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81E8">
      <w:pPr>
        <w:pStyle w:val="5"/>
      </w:pPr>
      <w:r>
        <w:t>Dječji vrtić  „Fijolica“</w:t>
      </w:r>
    </w:p>
    <w:p w14:paraId="19F0C8C8">
      <w:pPr>
        <w:pStyle w:val="5"/>
      </w:pPr>
      <w:r>
        <w:t xml:space="preserve">Novigrad Podravski </w:t>
      </w:r>
    </w:p>
    <w:p w14:paraId="774C8236">
      <w:pPr>
        <w:pStyle w:val="5"/>
      </w:pPr>
    </w:p>
    <w:p w14:paraId="3F7BA0A3">
      <w:pPr>
        <w:pStyle w:val="5"/>
        <w:rPr>
          <w:rFonts w:hint="default"/>
          <w:lang w:val="hr-HR"/>
        </w:rPr>
      </w:pPr>
      <w:r>
        <w:t>KLASA: 601-01/2</w:t>
      </w:r>
      <w:r>
        <w:rPr>
          <w:lang w:val="hr-HR"/>
        </w:rPr>
        <w:t>5</w:t>
      </w:r>
      <w:r>
        <w:t>-01/</w:t>
      </w:r>
      <w:r>
        <w:rPr>
          <w:lang w:val="hr-HR"/>
        </w:rPr>
        <w:t>50</w:t>
      </w:r>
    </w:p>
    <w:p w14:paraId="007AD295">
      <w:pPr>
        <w:pStyle w:val="5"/>
      </w:pPr>
      <w:r>
        <w:t>URBROJ: 2137-67-2</w:t>
      </w:r>
      <w:r>
        <w:rPr>
          <w:lang w:val="hr-HR"/>
        </w:rPr>
        <w:t>5</w:t>
      </w:r>
      <w:r>
        <w:t>-03</w:t>
      </w:r>
    </w:p>
    <w:p w14:paraId="6894C837">
      <w:pPr>
        <w:pStyle w:val="5"/>
      </w:pPr>
    </w:p>
    <w:p w14:paraId="2E690D4F">
      <w:pPr>
        <w:pStyle w:val="5"/>
      </w:pPr>
    </w:p>
    <w:p w14:paraId="66D7729B">
      <w:pPr>
        <w:pStyle w:val="5"/>
      </w:pPr>
      <w:r>
        <w:t>Novigrad Podravski, 1</w:t>
      </w:r>
      <w:r>
        <w:rPr>
          <w:lang w:val="hr-HR"/>
        </w:rPr>
        <w:t>1</w:t>
      </w:r>
      <w:r>
        <w:t>.6.202</w:t>
      </w:r>
      <w:r>
        <w:rPr>
          <w:lang w:val="hr-HR"/>
        </w:rPr>
        <w:t>5</w:t>
      </w:r>
      <w:r>
        <w:t>.</w:t>
      </w:r>
    </w:p>
    <w:p w14:paraId="0A0A0CE5">
      <w:pPr>
        <w:pStyle w:val="5"/>
      </w:pPr>
    </w:p>
    <w:p w14:paraId="58372214">
      <w:pPr>
        <w:pStyle w:val="5"/>
      </w:pPr>
      <w:r>
        <w:t xml:space="preserve">Na temelju članka 20. i 35. stavka 1. podstavka 4. Zakona o predškolskom odgoju i obrazovanju (NN 10/97. 107107.94/13 i 98/19),  članka 96. stavka 1 Zakona o općem upravnom postupku (NN 47/09 i 110/21), članka </w:t>
      </w:r>
      <w:r>
        <w:rPr>
          <w:b/>
        </w:rPr>
        <w:t xml:space="preserve">08. </w:t>
      </w:r>
      <w:r>
        <w:t xml:space="preserve">Pravilnika o  u upisu djece i pravima i obvezama korisnika usluga, Upravno vijeće DV  Fijolica Novigrad Podravski  na </w:t>
      </w:r>
      <w:r>
        <w:rPr>
          <w:b/>
        </w:rPr>
        <w:t xml:space="preserve"> </w:t>
      </w:r>
      <w:r>
        <w:rPr>
          <w:b/>
          <w:lang w:val="hr-HR"/>
        </w:rPr>
        <w:t>50</w:t>
      </w:r>
      <w:r>
        <w:rPr>
          <w:b/>
        </w:rPr>
        <w:t>.</w:t>
      </w:r>
      <w:r>
        <w:t xml:space="preserve">sjednici održanoj  </w:t>
      </w:r>
      <w:r>
        <w:rPr>
          <w:lang w:val="hr-HR"/>
        </w:rPr>
        <w:t>10</w:t>
      </w:r>
      <w:r>
        <w:rPr>
          <w:b/>
        </w:rPr>
        <w:t>.</w:t>
      </w:r>
      <w:r>
        <w:rPr>
          <w:b/>
          <w:lang w:val="hr-HR"/>
        </w:rPr>
        <w:t>lipnja</w:t>
      </w:r>
      <w:r>
        <w:rPr>
          <w:b/>
        </w:rPr>
        <w:t xml:space="preserve"> 202</w:t>
      </w:r>
      <w:r>
        <w:rPr>
          <w:b/>
          <w:lang w:val="hr-HR"/>
        </w:rPr>
        <w:t>5</w:t>
      </w:r>
      <w:r>
        <w:rPr>
          <w:b/>
        </w:rPr>
        <w:t>.</w:t>
      </w:r>
      <w:r>
        <w:t xml:space="preserve"> na prijedlog povjerenstva za upis donijelo je</w:t>
      </w:r>
    </w:p>
    <w:p w14:paraId="2016E51C">
      <w:pPr>
        <w:pStyle w:val="5"/>
      </w:pPr>
    </w:p>
    <w:p w14:paraId="5FE89474">
      <w:pPr>
        <w:pStyle w:val="5"/>
        <w:jc w:val="center"/>
        <w:rPr>
          <w:b/>
        </w:rPr>
      </w:pPr>
      <w:r>
        <w:rPr>
          <w:b/>
        </w:rPr>
        <w:t>R J E Š E N J E</w:t>
      </w:r>
    </w:p>
    <w:p w14:paraId="6EA97DB6">
      <w:pPr>
        <w:pStyle w:val="5"/>
        <w:jc w:val="center"/>
        <w:rPr>
          <w:b/>
        </w:rPr>
      </w:pPr>
      <w:r>
        <w:rPr>
          <w:b/>
        </w:rPr>
        <w:t>O UPISU DJECE U DJEČJI VRTIĆ I JASLICE</w:t>
      </w:r>
    </w:p>
    <w:p w14:paraId="5F4655E0">
      <w:pPr>
        <w:pStyle w:val="5"/>
        <w:jc w:val="center"/>
        <w:rPr>
          <w:b/>
        </w:rPr>
      </w:pPr>
      <w:r>
        <w:rPr>
          <w:b/>
        </w:rPr>
        <w:t>ZA PEDAGOŠKU GODINU 202</w:t>
      </w:r>
      <w:r>
        <w:rPr>
          <w:b/>
          <w:lang w:val="hr-HR"/>
        </w:rPr>
        <w:t>5</w:t>
      </w:r>
      <w:r>
        <w:rPr>
          <w:b/>
        </w:rPr>
        <w:t>./202</w:t>
      </w:r>
      <w:r>
        <w:rPr>
          <w:b/>
          <w:lang w:val="hr-HR"/>
        </w:rPr>
        <w:t>6</w:t>
      </w:r>
      <w:r>
        <w:rPr>
          <w:b/>
        </w:rPr>
        <w:t>., PO PROGRAMIMA</w:t>
      </w:r>
    </w:p>
    <w:p w14:paraId="5E66585B">
      <w:pPr>
        <w:pStyle w:val="5"/>
      </w:pPr>
    </w:p>
    <w:p w14:paraId="667F10B1">
      <w:pPr>
        <w:pStyle w:val="5"/>
        <w:numPr>
          <w:ilvl w:val="0"/>
          <w:numId w:val="1"/>
        </w:numPr>
      </w:pPr>
      <w:r>
        <w:rPr>
          <w:b/>
        </w:rPr>
        <w:t>POPIS UPISANE DJECE</w:t>
      </w:r>
      <w:r>
        <w:t>:</w:t>
      </w:r>
    </w:p>
    <w:p w14:paraId="7C488F9A">
      <w:pPr>
        <w:pStyle w:val="5"/>
      </w:pPr>
    </w:p>
    <w:p w14:paraId="7CA27015">
      <w:pPr>
        <w:pStyle w:val="5"/>
      </w:pPr>
      <w:r>
        <w:t>JASLICE</w:t>
      </w:r>
    </w:p>
    <w:p w14:paraId="2A2ED5D4">
      <w:pPr>
        <w:pStyle w:val="5"/>
        <w:rPr>
          <w:rFonts w:hint="default"/>
          <w:lang w:val="hr-HR"/>
        </w:rPr>
      </w:pPr>
      <w:r>
        <w:t xml:space="preserve"> RED.BROJ</w:t>
      </w:r>
      <w:r>
        <w:tab/>
      </w:r>
      <w:r>
        <w:t>ŠIFRA</w:t>
      </w:r>
      <w:r>
        <w:tab/>
      </w:r>
      <w:r>
        <w:rPr>
          <w:rFonts w:hint="default"/>
          <w:lang w:val="hr-HR"/>
        </w:rPr>
        <w:t xml:space="preserve">  </w:t>
      </w:r>
    </w:p>
    <w:p w14:paraId="79450C59">
      <w:pPr>
        <w:pStyle w:val="5"/>
        <w:rPr>
          <w:rFonts w:hint="default"/>
          <w:lang w:val="hr-HR"/>
        </w:rPr>
      </w:pPr>
    </w:p>
    <w:p w14:paraId="229A6CA0">
      <w:pPr>
        <w:pStyle w:val="5"/>
      </w:pPr>
      <w:r>
        <w:t xml:space="preserve">1.                         </w:t>
      </w:r>
      <w:r>
        <w:rPr>
          <w:rFonts w:hint="default"/>
          <w:lang w:val="hr-HR"/>
        </w:rPr>
        <w:t>FZ 48919</w:t>
      </w:r>
      <w:r>
        <w:t xml:space="preserve">                                       </w:t>
      </w:r>
    </w:p>
    <w:p w14:paraId="75AA12FA">
      <w:pPr>
        <w:pStyle w:val="5"/>
      </w:pPr>
      <w:r>
        <w:t>2.</w:t>
      </w:r>
      <w:r>
        <w:tab/>
      </w:r>
      <w:r>
        <w:t xml:space="preserve">              </w:t>
      </w:r>
      <w:r>
        <w:rPr>
          <w:rFonts w:hint="default"/>
          <w:lang w:val="hr-HR"/>
        </w:rPr>
        <w:t>BB 56994</w:t>
      </w:r>
      <w:r>
        <w:tab/>
      </w:r>
      <w:r>
        <w:tab/>
      </w:r>
      <w:r>
        <w:t xml:space="preserve">              </w:t>
      </w:r>
    </w:p>
    <w:p w14:paraId="38D5B173">
      <w:pPr>
        <w:pStyle w:val="5"/>
      </w:pPr>
      <w:r>
        <w:t>3.</w:t>
      </w:r>
      <w:r>
        <w:tab/>
      </w:r>
      <w:r>
        <w:tab/>
      </w:r>
      <w:r>
        <w:rPr>
          <w:rFonts w:hint="default"/>
          <w:lang w:val="hr-HR"/>
        </w:rPr>
        <w:t>BČ 46712</w:t>
      </w:r>
      <w:r>
        <w:tab/>
      </w:r>
    </w:p>
    <w:p w14:paraId="50C04B40">
      <w:pPr>
        <w:pStyle w:val="5"/>
      </w:pPr>
      <w:r>
        <w:t>4.</w:t>
      </w:r>
      <w:r>
        <w:tab/>
      </w:r>
      <w:r>
        <w:rPr>
          <w:rFonts w:hint="default"/>
          <w:lang w:val="hr-HR"/>
        </w:rPr>
        <w:t xml:space="preserve">              LE 66763</w:t>
      </w:r>
      <w:r>
        <w:tab/>
      </w:r>
    </w:p>
    <w:p w14:paraId="727DBF39">
      <w:pPr>
        <w:pStyle w:val="5"/>
        <w:rPr>
          <w:rFonts w:hint="default"/>
          <w:lang w:val="hr-HR"/>
        </w:rPr>
      </w:pPr>
      <w:r>
        <w:t xml:space="preserve">5.                         </w:t>
      </w:r>
      <w:r>
        <w:rPr>
          <w:rFonts w:hint="default"/>
          <w:lang w:val="hr-HR"/>
        </w:rPr>
        <w:t>EC 10024</w:t>
      </w:r>
    </w:p>
    <w:p w14:paraId="298180F4">
      <w:pPr>
        <w:pStyle w:val="5"/>
        <w:rPr>
          <w:rFonts w:hint="default"/>
          <w:lang w:val="hr-HR"/>
        </w:rPr>
      </w:pPr>
      <w:r>
        <w:t xml:space="preserve">6.                         </w:t>
      </w:r>
      <w:r>
        <w:rPr>
          <w:rFonts w:hint="default"/>
          <w:lang w:val="hr-HR"/>
        </w:rPr>
        <w:t>TVŠ 7794</w:t>
      </w:r>
    </w:p>
    <w:p w14:paraId="57A3DC88">
      <w:pPr>
        <w:pStyle w:val="5"/>
        <w:rPr>
          <w:rFonts w:hint="default"/>
          <w:lang w:val="hr-HR"/>
        </w:rPr>
      </w:pPr>
      <w:r>
        <w:t xml:space="preserve">7.                         </w:t>
      </w:r>
      <w:r>
        <w:rPr>
          <w:rFonts w:hint="default"/>
          <w:lang w:val="hr-HR"/>
        </w:rPr>
        <w:t>RRB 47253</w:t>
      </w:r>
    </w:p>
    <w:p w14:paraId="59DD9ED5">
      <w:pPr>
        <w:pStyle w:val="5"/>
        <w:rPr>
          <w:rFonts w:hint="default"/>
          <w:lang w:val="hr-HR"/>
        </w:rPr>
      </w:pPr>
      <w:r>
        <w:t xml:space="preserve">8.                         </w:t>
      </w:r>
      <w:r>
        <w:rPr>
          <w:rFonts w:hint="default"/>
          <w:lang w:val="hr-HR"/>
        </w:rPr>
        <w:t>DR 50136</w:t>
      </w:r>
    </w:p>
    <w:p w14:paraId="0C27DC56">
      <w:pPr>
        <w:pStyle w:val="5"/>
        <w:rPr>
          <w:rFonts w:hint="default"/>
          <w:lang w:val="hr-HR"/>
        </w:rPr>
      </w:pPr>
      <w:r>
        <w:t xml:space="preserve">9.                         </w:t>
      </w:r>
      <w:r>
        <w:rPr>
          <w:rFonts w:hint="default"/>
          <w:lang w:val="hr-HR"/>
        </w:rPr>
        <w:t>BP 70111</w:t>
      </w:r>
    </w:p>
    <w:p w14:paraId="45ABE1A5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t xml:space="preserve">10.                     </w:t>
      </w:r>
      <w:r>
        <w:rPr>
          <w:rFonts w:hint="default"/>
          <w:lang w:val="hr-HR"/>
        </w:rPr>
        <w:t xml:space="preserve"> AK 92600</w:t>
      </w:r>
    </w:p>
    <w:p w14:paraId="3DAED3AF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rPr>
          <w:rFonts w:hint="default"/>
          <w:lang w:val="hr-HR"/>
        </w:rPr>
        <w:t>11.                      JK 45241</w:t>
      </w:r>
    </w:p>
    <w:p w14:paraId="07BEEDB5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rPr>
          <w:rFonts w:hint="default"/>
          <w:lang w:val="hr-HR"/>
        </w:rPr>
        <w:t>12                       MP  88580</w:t>
      </w:r>
    </w:p>
    <w:p w14:paraId="12EE7DD2">
      <w:pPr>
        <w:pStyle w:val="5"/>
        <w:pBdr>
          <w:bottom w:val="single" w:color="auto" w:sz="12" w:space="1"/>
        </w:pBdr>
      </w:pPr>
    </w:p>
    <w:p w14:paraId="629436E3">
      <w:pPr>
        <w:pStyle w:val="5"/>
        <w:rPr>
          <w:rFonts w:hint="default"/>
          <w:lang w:val="hr-HR"/>
        </w:rPr>
      </w:pPr>
      <w:r>
        <w:t>LISTA ČEKANJA</w:t>
      </w:r>
      <w:r>
        <w:rPr>
          <w:rFonts w:hint="default"/>
          <w:lang w:val="hr-HR"/>
        </w:rPr>
        <w:t xml:space="preserve"> - DJECA KOJA NISU DO 31.8 2025 NAVRŠILA GODINU DANA   ...UPISUJU SE NA DATUM KADA DIJETE NAVRŠI GODINU DANA </w:t>
      </w:r>
    </w:p>
    <w:p w14:paraId="4872265A">
      <w:pPr>
        <w:pStyle w:val="5"/>
        <w:numPr>
          <w:ilvl w:val="0"/>
          <w:numId w:val="2"/>
        </w:numPr>
      </w:pPr>
      <w:r>
        <w:t xml:space="preserve">              </w:t>
      </w:r>
      <w:r>
        <w:rPr>
          <w:rFonts w:hint="default"/>
          <w:lang w:val="hr-HR"/>
        </w:rPr>
        <w:t>EŽ  29948</w:t>
      </w:r>
      <w:r>
        <w:t xml:space="preserve">   </w:t>
      </w:r>
      <w:r>
        <w:rPr>
          <w:rFonts w:hint="default"/>
          <w:lang w:val="hr-HR"/>
        </w:rPr>
        <w:t>OD 11.11.2025</w:t>
      </w:r>
      <w:r>
        <w:t xml:space="preserve">                                 </w:t>
      </w:r>
    </w:p>
    <w:p w14:paraId="61662F48">
      <w:pPr>
        <w:pStyle w:val="5"/>
        <w:numPr>
          <w:ilvl w:val="0"/>
          <w:numId w:val="2"/>
        </w:numPr>
      </w:pPr>
      <w:r>
        <w:t xml:space="preserve">            </w:t>
      </w:r>
      <w:r>
        <w:rPr>
          <w:rFonts w:hint="default"/>
          <w:lang w:val="hr-HR"/>
        </w:rPr>
        <w:t xml:space="preserve">  EP 95158    OD 20.11.2025</w:t>
      </w:r>
    </w:p>
    <w:p w14:paraId="4527294B">
      <w:pPr>
        <w:pStyle w:val="5"/>
        <w:numPr>
          <w:ilvl w:val="0"/>
          <w:numId w:val="2"/>
        </w:numPr>
      </w:pPr>
      <w:r>
        <w:t xml:space="preserve">              </w:t>
      </w:r>
      <w:r>
        <w:rPr>
          <w:rFonts w:hint="default"/>
          <w:lang w:val="hr-HR"/>
        </w:rPr>
        <w:t>LIB 08244  OD 01.12.2025</w:t>
      </w:r>
    </w:p>
    <w:p w14:paraId="5EFBAA5B">
      <w:pPr>
        <w:pStyle w:val="5"/>
        <w:numPr>
          <w:ilvl w:val="0"/>
          <w:numId w:val="2"/>
        </w:numPr>
      </w:pPr>
      <w:r>
        <w:t xml:space="preserve">              </w:t>
      </w:r>
      <w:r>
        <w:rPr>
          <w:rFonts w:hint="default"/>
          <w:lang w:val="hr-HR"/>
        </w:rPr>
        <w:t>LK 59521    OD 17.12.2025</w:t>
      </w:r>
    </w:p>
    <w:p w14:paraId="725807E0">
      <w:pPr>
        <w:pStyle w:val="5"/>
        <w:numPr>
          <w:ilvl w:val="0"/>
          <w:numId w:val="2"/>
        </w:numPr>
      </w:pPr>
      <w:r>
        <w:t xml:space="preserve">              </w:t>
      </w:r>
      <w:r>
        <w:rPr>
          <w:rFonts w:hint="default"/>
          <w:lang w:val="hr-HR"/>
        </w:rPr>
        <w:t>EG 18950   OD SIJEČNJA 2026.</w:t>
      </w:r>
    </w:p>
    <w:p w14:paraId="07066E9B">
      <w:pPr>
        <w:pStyle w:val="5"/>
        <w:numPr>
          <w:ilvl w:val="0"/>
          <w:numId w:val="2"/>
        </w:numPr>
      </w:pPr>
      <w:r>
        <w:t xml:space="preserve">             </w:t>
      </w:r>
      <w:r>
        <w:rPr>
          <w:rFonts w:hint="default"/>
          <w:lang w:val="hr-HR"/>
        </w:rPr>
        <w:t xml:space="preserve"> EF 18972    OD 19.03.2026.</w:t>
      </w:r>
      <w:r>
        <w:t xml:space="preserve">                                      </w:t>
      </w:r>
    </w:p>
    <w:p w14:paraId="0A38C9DC">
      <w:pPr>
        <w:pStyle w:val="5"/>
      </w:pPr>
    </w:p>
    <w:p w14:paraId="294ED98B">
      <w:pPr>
        <w:pStyle w:val="5"/>
      </w:pPr>
    </w:p>
    <w:p w14:paraId="54853425">
      <w:pPr>
        <w:pStyle w:val="5"/>
      </w:pPr>
    </w:p>
    <w:p w14:paraId="4ABF1AB6">
      <w:pPr>
        <w:pStyle w:val="5"/>
      </w:pPr>
    </w:p>
    <w:p w14:paraId="23D9B5D7">
      <w:pPr>
        <w:pStyle w:val="5"/>
      </w:pPr>
    </w:p>
    <w:p w14:paraId="0E011D35">
      <w:pPr>
        <w:pStyle w:val="5"/>
      </w:pPr>
    </w:p>
    <w:p w14:paraId="45F60300">
      <w:pPr>
        <w:pStyle w:val="5"/>
      </w:pPr>
    </w:p>
    <w:p w14:paraId="06BF1FE1">
      <w:pPr>
        <w:pStyle w:val="5"/>
      </w:pPr>
    </w:p>
    <w:p w14:paraId="01662A89">
      <w:pPr>
        <w:pStyle w:val="5"/>
      </w:pPr>
    </w:p>
    <w:p w14:paraId="0B18E645">
      <w:pPr>
        <w:pStyle w:val="5"/>
      </w:pPr>
    </w:p>
    <w:p w14:paraId="613F642B">
      <w:pPr>
        <w:pStyle w:val="5"/>
      </w:pPr>
      <w:r>
        <w:t xml:space="preserve">VRTIĆ </w:t>
      </w:r>
    </w:p>
    <w:p w14:paraId="1D76A1DE">
      <w:pPr>
        <w:pStyle w:val="5"/>
      </w:pPr>
    </w:p>
    <w:p w14:paraId="7FB26823">
      <w:pPr>
        <w:pStyle w:val="5"/>
      </w:pPr>
      <w:r>
        <w:t>RED.BROJ</w:t>
      </w:r>
      <w:r>
        <w:tab/>
      </w:r>
      <w:r>
        <w:t>ŠIFRA</w:t>
      </w:r>
      <w:r>
        <w:tab/>
      </w:r>
    </w:p>
    <w:p w14:paraId="05E6D924">
      <w:pPr>
        <w:pStyle w:val="5"/>
      </w:pPr>
      <w:r>
        <w:t>1.</w:t>
      </w:r>
      <w:r>
        <w:tab/>
      </w:r>
      <w:r>
        <w:tab/>
      </w:r>
      <w:r>
        <w:rPr>
          <w:rFonts w:hint="default"/>
          <w:lang w:val="hr-HR"/>
        </w:rPr>
        <w:t>TP 36046</w:t>
      </w:r>
      <w:r>
        <w:t xml:space="preserve">                                  </w:t>
      </w:r>
      <w:r>
        <w:tab/>
      </w:r>
    </w:p>
    <w:p w14:paraId="7B1EA1B6">
      <w:pPr>
        <w:pStyle w:val="5"/>
      </w:pPr>
      <w:r>
        <w:t>2.</w:t>
      </w:r>
      <w:r>
        <w:tab/>
      </w:r>
      <w:r>
        <w:rPr>
          <w:rFonts w:hint="default"/>
          <w:lang w:val="hr-HR"/>
        </w:rPr>
        <w:t xml:space="preserve">              NP 08334</w:t>
      </w:r>
      <w:r>
        <w:tab/>
      </w:r>
    </w:p>
    <w:p w14:paraId="21CB3467">
      <w:pPr>
        <w:pStyle w:val="5"/>
        <w:rPr>
          <w:rFonts w:hint="default"/>
          <w:lang w:val="hr-HR"/>
        </w:rPr>
      </w:pPr>
      <w:r>
        <w:t xml:space="preserve">3.                         </w:t>
      </w:r>
      <w:r>
        <w:rPr>
          <w:rFonts w:hint="default"/>
          <w:lang w:val="hr-HR"/>
        </w:rPr>
        <w:t>KD 02147</w:t>
      </w:r>
    </w:p>
    <w:p w14:paraId="6D031FA5">
      <w:pPr>
        <w:pStyle w:val="5"/>
        <w:rPr>
          <w:rFonts w:hint="default"/>
          <w:lang w:val="hr-HR"/>
        </w:rPr>
      </w:pPr>
      <w:r>
        <w:t xml:space="preserve">4.                         </w:t>
      </w:r>
      <w:r>
        <w:rPr>
          <w:rFonts w:hint="default"/>
          <w:lang w:val="hr-HR"/>
        </w:rPr>
        <w:t>EMT 32263</w:t>
      </w:r>
    </w:p>
    <w:p w14:paraId="67C381E0">
      <w:pPr>
        <w:pStyle w:val="5"/>
        <w:rPr>
          <w:rFonts w:hint="default"/>
          <w:lang w:val="hr-HR"/>
        </w:rPr>
      </w:pPr>
      <w:r>
        <w:t xml:space="preserve">5.                         </w:t>
      </w:r>
      <w:r>
        <w:rPr>
          <w:rFonts w:hint="default"/>
          <w:lang w:val="hr-HR"/>
        </w:rPr>
        <w:t>LF 93657</w:t>
      </w:r>
    </w:p>
    <w:p w14:paraId="54526F45">
      <w:pPr>
        <w:pStyle w:val="5"/>
        <w:rPr>
          <w:rFonts w:hint="default"/>
          <w:lang w:val="hr-HR"/>
        </w:rPr>
      </w:pPr>
      <w:r>
        <w:t xml:space="preserve">6.                        </w:t>
      </w:r>
      <w:r>
        <w:rPr>
          <w:rFonts w:hint="default"/>
          <w:lang w:val="hr-HR"/>
        </w:rPr>
        <w:t xml:space="preserve"> IVSA 37195</w:t>
      </w:r>
    </w:p>
    <w:p w14:paraId="53B8CED4">
      <w:pPr>
        <w:pStyle w:val="5"/>
        <w:rPr>
          <w:rFonts w:hint="default"/>
          <w:lang w:val="hr-HR"/>
        </w:rPr>
      </w:pPr>
      <w:r>
        <w:t xml:space="preserve">7.                         </w:t>
      </w:r>
      <w:r>
        <w:rPr>
          <w:rFonts w:hint="default"/>
          <w:lang w:val="hr-HR"/>
        </w:rPr>
        <w:t>ZR 49085</w:t>
      </w:r>
    </w:p>
    <w:p w14:paraId="3BF62703">
      <w:pPr>
        <w:pStyle w:val="5"/>
        <w:rPr>
          <w:rFonts w:hint="default"/>
          <w:lang w:val="hr-HR"/>
        </w:rPr>
      </w:pPr>
      <w:r>
        <w:t xml:space="preserve">8.                         </w:t>
      </w:r>
      <w:r>
        <w:rPr>
          <w:rFonts w:hint="default"/>
          <w:lang w:val="hr-HR"/>
        </w:rPr>
        <w:t>MM 63730</w:t>
      </w:r>
    </w:p>
    <w:p w14:paraId="44D6DD56">
      <w:pPr>
        <w:pStyle w:val="5"/>
        <w:rPr>
          <w:rFonts w:hint="default"/>
          <w:lang w:val="hr-HR"/>
        </w:rPr>
      </w:pPr>
      <w:r>
        <w:t xml:space="preserve">9.                         </w:t>
      </w:r>
      <w:r>
        <w:rPr>
          <w:rFonts w:hint="default"/>
          <w:lang w:val="hr-HR"/>
        </w:rPr>
        <w:t>FJ 83571</w:t>
      </w:r>
    </w:p>
    <w:p w14:paraId="0BFBC623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t xml:space="preserve">10.                       </w:t>
      </w:r>
      <w:r>
        <w:rPr>
          <w:rFonts w:hint="default"/>
          <w:lang w:val="hr-HR"/>
        </w:rPr>
        <w:t>LG 49617</w:t>
      </w:r>
    </w:p>
    <w:p w14:paraId="1AE6A1E7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rPr>
          <w:rFonts w:hint="default"/>
          <w:lang w:val="hr-HR"/>
        </w:rPr>
        <w:t>11.                       MH 83222</w:t>
      </w:r>
    </w:p>
    <w:p w14:paraId="6AA326FA">
      <w:pPr>
        <w:pStyle w:val="5"/>
        <w:pBdr>
          <w:bottom w:val="single" w:color="auto" w:sz="12" w:space="1"/>
        </w:pBdr>
        <w:rPr>
          <w:rFonts w:hint="default"/>
          <w:lang w:val="hr-HR"/>
        </w:rPr>
      </w:pPr>
      <w:r>
        <w:rPr>
          <w:rFonts w:hint="default"/>
          <w:lang w:val="hr-HR"/>
        </w:rPr>
        <w:t>12.                       PS 88718</w:t>
      </w:r>
    </w:p>
    <w:p w14:paraId="4DE89712">
      <w:pPr>
        <w:pStyle w:val="5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 </w:t>
      </w:r>
    </w:p>
    <w:p w14:paraId="786A0338">
      <w:pPr>
        <w:pStyle w:val="5"/>
        <w:rPr>
          <w:rFonts w:hint="default"/>
          <w:b/>
          <w:bCs/>
          <w:lang w:val="hr-HR"/>
        </w:rPr>
      </w:pPr>
    </w:p>
    <w:p w14:paraId="2C677C98">
      <w:pPr>
        <w:pStyle w:val="5"/>
      </w:pPr>
      <w:r>
        <w:t>Korisnici usluga- roditelji - staratelji djece koja su ovim Rješenjem upisana u programe dječjeg vrtića i jaslica za pedagošku godinu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 dužni su dana 17.06.202</w:t>
      </w:r>
      <w:r>
        <w:rPr>
          <w:rFonts w:hint="default"/>
          <w:lang w:val="hr-HR"/>
        </w:rPr>
        <w:t>5</w:t>
      </w:r>
      <w:r>
        <w:t>.ili 03.07.202</w:t>
      </w:r>
      <w:r>
        <w:rPr>
          <w:rFonts w:hint="default"/>
          <w:lang w:val="hr-HR"/>
        </w:rPr>
        <w:t>5</w:t>
      </w:r>
      <w:r>
        <w:t>. u vremenu od 10,00 do 16,00 sati javiti se  vrtiću gdje je dijete upisano i potpisati Ugovor o međusobnim pravima i obvezama s Vrtićem, jer će se u protivnom smatrati da su nakon proteka roka od 8 dana sukladno Pravilniku o upisu odustali od upisa djeteta u program vrtića ili jaslica.</w:t>
      </w:r>
    </w:p>
    <w:p w14:paraId="165CED63">
      <w:pPr>
        <w:pStyle w:val="5"/>
      </w:pPr>
    </w:p>
    <w:p w14:paraId="254795F1">
      <w:pPr>
        <w:pStyle w:val="5"/>
        <w:jc w:val="center"/>
      </w:pPr>
      <w:r>
        <w:t>O b r a z l o ž e n j e</w:t>
      </w:r>
    </w:p>
    <w:p w14:paraId="61144287">
      <w:pPr>
        <w:pStyle w:val="5"/>
        <w:rPr>
          <w:rFonts w:hint="default"/>
          <w:lang w:val="hr-HR"/>
        </w:rPr>
      </w:pPr>
      <w:r>
        <w:t>Dječji vrtić Fijolica Novigrad Podravski  je sukladno članku  06. Pravilnika o upisu  objavio Obavijest o provođenju postupka upisa djece u programe vrtića i jaslica za pedagošku godinu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bookmarkStart w:id="0" w:name="_GoBack"/>
      <w:bookmarkEnd w:id="0"/>
      <w:r>
        <w:t xml:space="preserve"> ., a koji  je objavljen u razdoblju od  </w:t>
      </w:r>
      <w:r>
        <w:rPr>
          <w:rFonts w:hint="default"/>
          <w:lang w:val="hr-HR"/>
        </w:rPr>
        <w:t>12</w:t>
      </w:r>
      <w:r>
        <w:t>. svibnja 202</w:t>
      </w:r>
      <w:r>
        <w:rPr>
          <w:rFonts w:hint="default"/>
          <w:lang w:val="hr-HR"/>
        </w:rPr>
        <w:t>5</w:t>
      </w:r>
      <w:r>
        <w:t>. do  2</w:t>
      </w:r>
      <w:r>
        <w:rPr>
          <w:rFonts w:hint="default"/>
          <w:lang w:val="hr-HR"/>
        </w:rPr>
        <w:t>9</w:t>
      </w:r>
      <w:r>
        <w:t>.svibnja 20</w:t>
      </w:r>
      <w:r>
        <w:rPr>
          <w:rFonts w:hint="default"/>
          <w:lang w:val="hr-HR"/>
        </w:rPr>
        <w:t>25</w:t>
      </w:r>
      <w:r>
        <w:t>. U otvorenom upisnom roku zaprimljeno je ukupno  3</w:t>
      </w:r>
      <w:r>
        <w:rPr>
          <w:rFonts w:hint="default"/>
          <w:lang w:val="hr-HR"/>
        </w:rPr>
        <w:t xml:space="preserve">0 </w:t>
      </w:r>
      <w:r>
        <w:t>zahtjeva roditelja/staratelja za upis djece/djeteta u programe ovog dječjeg vrtića.</w:t>
      </w:r>
      <w:r>
        <w:rPr>
          <w:rFonts w:hint="default"/>
          <w:lang w:val="hr-HR"/>
        </w:rPr>
        <w:t xml:space="preserve"> S obzirom na veći  broj pristiglih zamolbi donesena je Odluka da se oformi 5 skupina.</w:t>
      </w:r>
    </w:p>
    <w:p w14:paraId="61F56069">
      <w:pPr>
        <w:pStyle w:val="5"/>
      </w:pPr>
    </w:p>
    <w:p w14:paraId="65B86919">
      <w:pPr>
        <w:pStyle w:val="5"/>
      </w:pPr>
      <w:r>
        <w:t>Nakon provedenog upisnog postupka u programe ovog Vrtića upisana su djeca kako je to riješeno od  točkom I. ovog rješenja.</w:t>
      </w:r>
    </w:p>
    <w:p w14:paraId="5C3F26BE">
      <w:pPr>
        <w:pStyle w:val="5"/>
      </w:pPr>
    </w:p>
    <w:p w14:paraId="3FCF59E0">
      <w:pPr>
        <w:pStyle w:val="5"/>
      </w:pPr>
      <w:r>
        <w:t>Točkom II. ovog rješenja je naveden popis djece za upis koje u programima Dječjeg vrtića  Fijolica  nema slobodnih mjesta. Nadalje, u istoj točki je utvrđen rok u kojem su roditelji/staratelj i dužni javiti odgojitelju odgojne skupine Dječjeg vrtića  Fijolica  u koju je dijete upisano, te potpisati Ugovor o međusobnim pravima i obvezama s Vrtićem, jer će se u protivnom smatrati da su nakon proteka roka od 8 dana sukladno Pravilnika o upisu  odustali od upisa djeteta u program vrtića ili jaslica.</w:t>
      </w:r>
    </w:p>
    <w:p w14:paraId="5AC436FB">
      <w:pPr>
        <w:pStyle w:val="5"/>
      </w:pPr>
    </w:p>
    <w:p w14:paraId="1C6DEDBF">
      <w:pPr>
        <w:pStyle w:val="5"/>
      </w:pPr>
      <w:r>
        <w:rPr>
          <w:b/>
        </w:rPr>
        <w:t>POUKA O PRAVNOM LIJEKU</w:t>
      </w:r>
      <w:r>
        <w:t>: Podnositelji zahtjeva  koji nisu zadovoljni ovim Rješenjem imaju pravo žalbe u roku od petnaest (15 )dana, računajući od dana objave rezultata upisa. Žalba se podnosi Upravnom vijeću Dječjeg vrtića  Fijolica Novigrad Podravski .</w:t>
      </w:r>
    </w:p>
    <w:p w14:paraId="2506D84A">
      <w:pPr>
        <w:pStyle w:val="5"/>
      </w:pPr>
    </w:p>
    <w:p w14:paraId="7BF1DC56">
      <w:pPr>
        <w:pStyle w:val="5"/>
      </w:pPr>
    </w:p>
    <w:p w14:paraId="0D17F283">
      <w:pPr>
        <w:pStyle w:val="5"/>
        <w:ind w:left="5664"/>
        <w:jc w:val="center"/>
        <w:rPr>
          <w:b/>
        </w:rPr>
      </w:pPr>
      <w:r>
        <w:rPr>
          <w:b/>
        </w:rPr>
        <w:t>PREDSJEDNICA</w:t>
      </w:r>
    </w:p>
    <w:p w14:paraId="32C0C869">
      <w:pPr>
        <w:pStyle w:val="5"/>
        <w:ind w:left="5664"/>
        <w:jc w:val="center"/>
        <w:rPr>
          <w:b/>
        </w:rPr>
      </w:pPr>
      <w:r>
        <w:rPr>
          <w:b/>
        </w:rPr>
        <w:t>UPRAVNOG VIJEĆA</w:t>
      </w:r>
    </w:p>
    <w:p w14:paraId="697D26D7">
      <w:pPr>
        <w:pStyle w:val="5"/>
        <w:ind w:left="5664"/>
        <w:jc w:val="center"/>
        <w:rPr>
          <w:b/>
        </w:rPr>
      </w:pPr>
      <w:r>
        <w:rPr>
          <w:b/>
        </w:rPr>
        <w:t>Nives Markovica</w:t>
      </w:r>
    </w:p>
    <w:p w14:paraId="6CE46F1D">
      <w:pPr>
        <w:pStyle w:val="5"/>
        <w:ind w:left="5664"/>
        <w:jc w:val="center"/>
        <w:rPr>
          <w:b/>
        </w:rPr>
      </w:pPr>
    </w:p>
    <w:p w14:paraId="4EEF7435">
      <w:pPr>
        <w:pStyle w:val="5"/>
        <w:ind w:left="5664"/>
        <w:jc w:val="center"/>
        <w:rPr>
          <w:b/>
        </w:rPr>
      </w:pPr>
    </w:p>
    <w:p w14:paraId="00DDAD03">
      <w:pPr>
        <w:pStyle w:val="5"/>
        <w:ind w:left="5664"/>
        <w:jc w:val="center"/>
        <w:rPr>
          <w:b/>
        </w:rPr>
      </w:pPr>
    </w:p>
    <w:p w14:paraId="0E20A14B">
      <w:pPr>
        <w:pStyle w:val="5"/>
        <w:ind w:left="5664"/>
        <w:jc w:val="center"/>
        <w:rPr>
          <w:b/>
        </w:rPr>
      </w:pPr>
    </w:p>
    <w:p w14:paraId="4F89D1A0">
      <w:pPr>
        <w:pStyle w:val="5"/>
        <w:ind w:left="5664"/>
        <w:jc w:val="center"/>
        <w:rPr>
          <w:b/>
        </w:rPr>
      </w:pPr>
    </w:p>
    <w:p w14:paraId="0F3F5454">
      <w:pPr>
        <w:pStyle w:val="5"/>
        <w:ind w:left="5664"/>
        <w:jc w:val="center"/>
        <w:rPr>
          <w:b/>
        </w:rPr>
      </w:pPr>
    </w:p>
    <w:p w14:paraId="0992B02C">
      <w:pPr>
        <w:pStyle w:val="5"/>
        <w:ind w:left="5664"/>
        <w:jc w:val="center"/>
        <w:rPr>
          <w:b/>
        </w:rPr>
      </w:pPr>
    </w:p>
    <w:p w14:paraId="12A5072A">
      <w:pPr>
        <w:ind w:left="5664"/>
        <w:jc w:val="center"/>
        <w:rPr>
          <w:b/>
        </w:rPr>
      </w:pPr>
    </w:p>
    <w:p w14:paraId="14EA82E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B6E3B"/>
    <w:multiLevelType w:val="multilevel"/>
    <w:tmpl w:val="039B6E3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D5CD5"/>
    <w:multiLevelType w:val="multilevel"/>
    <w:tmpl w:val="52BD5CD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2"/>
    <w:rsid w:val="00043919"/>
    <w:rsid w:val="00093DE3"/>
    <w:rsid w:val="000B3EB8"/>
    <w:rsid w:val="001F6EEE"/>
    <w:rsid w:val="003541B0"/>
    <w:rsid w:val="00354527"/>
    <w:rsid w:val="003C096C"/>
    <w:rsid w:val="00457824"/>
    <w:rsid w:val="005204C7"/>
    <w:rsid w:val="0053018E"/>
    <w:rsid w:val="006025D8"/>
    <w:rsid w:val="006750CF"/>
    <w:rsid w:val="006822EB"/>
    <w:rsid w:val="006B0FA2"/>
    <w:rsid w:val="006D00F2"/>
    <w:rsid w:val="00804079"/>
    <w:rsid w:val="008C13EE"/>
    <w:rsid w:val="008E25D9"/>
    <w:rsid w:val="00957EC4"/>
    <w:rsid w:val="009820A8"/>
    <w:rsid w:val="00A61311"/>
    <w:rsid w:val="00B619EB"/>
    <w:rsid w:val="00B62F6A"/>
    <w:rsid w:val="00B924CA"/>
    <w:rsid w:val="00C04238"/>
    <w:rsid w:val="00CB4452"/>
    <w:rsid w:val="00CB4D91"/>
    <w:rsid w:val="00CF45A9"/>
    <w:rsid w:val="00CF4AFF"/>
    <w:rsid w:val="00D5268B"/>
    <w:rsid w:val="00E46EED"/>
    <w:rsid w:val="00E850B3"/>
    <w:rsid w:val="00E908E7"/>
    <w:rsid w:val="00EC60D9"/>
    <w:rsid w:val="00F02DDE"/>
    <w:rsid w:val="00F07829"/>
    <w:rsid w:val="00F14526"/>
    <w:rsid w:val="00F218D2"/>
    <w:rsid w:val="00F67D58"/>
    <w:rsid w:val="32E0370E"/>
    <w:rsid w:val="674A4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744</Words>
  <Characters>4246</Characters>
  <Lines>35</Lines>
  <Paragraphs>9</Paragraphs>
  <TotalTime>41</TotalTime>
  <ScaleCrop>false</ScaleCrop>
  <LinksUpToDate>false</LinksUpToDate>
  <CharactersWithSpaces>4981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2024-06-10T10:43:00Z</dcterms:created>
  <dc:creator>Windows User</dc:creator>
  <cp:lastModifiedBy>Fijolica</cp:lastModifiedBy>
  <cp:lastPrinted>2024-06-10T10:49:00Z</cp:lastPrinted>
  <dcterms:modified xsi:type="dcterms:W3CDTF">2025-06-11T12:10:25Z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78F693D786E84CEA8D47E318CA960FD5_13</vt:lpwstr>
  </property>
</Properties>
</file>