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x10-9-fett-bold"/>
        <w:spacing w:before="0" w:after="0"/>
        <w:jc w:val="center"/>
        <w:rPr>
          <w:rFonts w:ascii="Calibri" w:hAnsi="Calibri" w:cs="Calibri"/>
          <w:b/>
          <w:bCs/>
          <w:color w:val="000000"/>
          <w:sz w:val="26"/>
          <w:szCs w:val="26"/>
        </w:rPr>
      </w:pPr>
      <w:r>
        <w:rPr>
          <w:rFonts w:cs="Calibri" w:ascii="Calibri" w:hAnsi="Calibri"/>
          <w:b/>
          <w:bCs/>
          <w:color w:val="000000"/>
          <w:sz w:val="26"/>
          <w:szCs w:val="26"/>
        </w:rPr>
        <w:t>Z A H T J E V</w:t>
      </w:r>
    </w:p>
    <w:p>
      <w:pPr>
        <w:pStyle w:val="x10-9-fett-bold"/>
        <w:spacing w:before="0" w:after="0"/>
        <w:jc w:val="center"/>
        <w:rPr>
          <w:rFonts w:ascii="Calibri" w:hAnsi="Calibri" w:cs="Calibri"/>
          <w:b/>
          <w:bCs/>
          <w:color w:val="000000"/>
          <w:sz w:val="26"/>
          <w:szCs w:val="26"/>
        </w:rPr>
      </w:pPr>
      <w:r>
        <w:rPr>
          <w:rFonts w:cs="Calibri" w:ascii="Calibri" w:hAnsi="Calibri"/>
          <w:b/>
          <w:bCs/>
          <w:color w:val="000000"/>
          <w:sz w:val="26"/>
          <w:szCs w:val="26"/>
        </w:rPr>
        <w:t>ISPITANIKA ZA PRAVO NA PRIGOVOR</w:t>
      </w:r>
    </w:p>
    <w:p>
      <w:pPr>
        <w:pStyle w:val="Normal1"/>
        <w:spacing w:before="0" w:after="160"/>
        <w:jc w:val="center"/>
        <w:rPr/>
      </w:pPr>
      <w:r>
        <w:rPr>
          <w:rStyle w:val="Zadanifontodlomka"/>
          <w:rFonts w:eastAsia="Arial" w:cs="Calibri" w:ascii="Calibri" w:hAnsi="Calibri"/>
          <w:i/>
          <w:iCs/>
          <w:color w:val="595959"/>
          <w:sz w:val="16"/>
          <w:szCs w:val="16"/>
          <w:lang w:val="hr-HR" w:eastAsia="hr-HR"/>
        </w:rPr>
        <w:t>(pravo na prigovor — članak 21. Opće uredbe o zaštiti podataka)</w:t>
      </w:r>
    </w:p>
    <w:tbl>
      <w:tblPr>
        <w:tblW w:w="9930" w:type="dxa"/>
        <w:jc w:val="left"/>
        <w:tblInd w:w="45" w:type="dxa"/>
        <w:tblLayout w:type="fixed"/>
        <w:tblCellMar>
          <w:top w:w="45" w:type="dxa"/>
          <w:left w:w="45" w:type="dxa"/>
          <w:bottom w:w="45" w:type="dxa"/>
          <w:right w:w="45" w:type="dxa"/>
        </w:tblCellMar>
      </w:tblPr>
      <w:tblGrid>
        <w:gridCol w:w="9930"/>
      </w:tblGrid>
      <w:tr>
        <w:trPr>
          <w:trHeight w:val="40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ascii="Calibri" w:hAnsi="Calibri"/>
                <w:b/>
                <w:bCs/>
                <w:color w:val="000000"/>
              </w:rPr>
              <w:t>N</w:t>
            </w:r>
            <w:r>
              <w:rPr>
                <w:rStyle w:val="bold"/>
                <w:rFonts w:cs="Calibri" w:ascii="Calibri" w:hAnsi="Calibri"/>
                <w:b/>
                <w:bCs/>
              </w:rPr>
              <w:t xml:space="preserve">aziv </w:t>
            </w:r>
            <w:r>
              <w:rPr>
                <w:rStyle w:val="bold"/>
                <w:rFonts w:cs="Calibri" w:ascii="Calibri" w:hAnsi="Calibri"/>
                <w:b/>
                <w:bCs/>
                <w:color w:val="000000"/>
              </w:rPr>
              <w:t>VODITELJA OBRADE, OIB, sjedište i adresa</w:t>
            </w:r>
          </w:p>
        </w:tc>
      </w:tr>
      <w:tr>
        <w:trPr>
          <w:trHeight w:val="417"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jc w:val="both"/>
              <w:rPr>
                <w:rFonts w:ascii="Calibri" w:hAnsi="Calibri" w:cs="Calibri"/>
                <w:b/>
                <w:bCs/>
                <w:shd w:fill="FFFFFF" w:val="clear"/>
              </w:rPr>
            </w:pPr>
            <w:r>
              <w:rPr>
                <w:rFonts w:cs="Calibri" w:ascii="Calibri" w:hAnsi="Calibri"/>
                <w:b/>
                <w:bCs/>
                <w:shd w:fill="FFFFFF" w:val="clear"/>
              </w:rPr>
              <w:t>DJEČJI VRTIĆ FIJOLICA</w:t>
            </w:r>
          </w:p>
          <w:p>
            <w:pPr>
              <w:pStyle w:val="Normal1"/>
              <w:jc w:val="both"/>
              <w:rPr>
                <w:rFonts w:ascii="Calibri" w:hAnsi="Calibri" w:cs="Calibri"/>
                <w:shd w:fill="FFFFFF" w:val="clear"/>
                <w:lang w:val="hr-HR"/>
              </w:rPr>
            </w:pPr>
            <w:r>
              <w:rPr>
                <w:rFonts w:cs="Calibri" w:ascii="Calibri" w:hAnsi="Calibri"/>
                <w:shd w:fill="FFFFFF" w:val="clear"/>
                <w:lang w:val="hr-HR"/>
              </w:rPr>
              <w:t xml:space="preserve">Gajeva 17E, 48350 Novigrad Podravski </w:t>
            </w:r>
          </w:p>
          <w:p>
            <w:pPr>
              <w:pStyle w:val="Normal1"/>
              <w:jc w:val="both"/>
              <w:rPr>
                <w:rFonts w:ascii="Calibri" w:hAnsi="Calibri" w:cs="Calibri"/>
                <w:shd w:fill="FFFFFF" w:val="clear"/>
                <w:lang w:val="hr-HR"/>
              </w:rPr>
            </w:pPr>
            <w:r>
              <w:rPr>
                <w:rFonts w:cs="Calibri" w:ascii="Calibri" w:hAnsi="Calibri"/>
                <w:shd w:fill="FFFFFF" w:val="clear"/>
                <w:lang w:val="hr-HR"/>
              </w:rPr>
              <w:t>OIB: 68209572207</w:t>
            </w:r>
          </w:p>
          <w:p>
            <w:pPr>
              <w:pStyle w:val="Normal1"/>
              <w:jc w:val="both"/>
              <w:rPr>
                <w:rFonts w:ascii="Calibri" w:hAnsi="Calibri" w:cs="Calibri"/>
                <w:shd w:fill="FFFFFF" w:val="clear"/>
                <w:lang w:val="hr-HR"/>
              </w:rPr>
            </w:pPr>
            <w:r>
              <w:rPr>
                <w:rFonts w:cs="Calibri" w:ascii="Calibri" w:hAnsi="Calibri"/>
                <w:shd w:fill="FFFFFF" w:val="clear"/>
                <w:lang w:val="hr-HR"/>
              </w:rPr>
              <w:t>Službenik za zaštitu podataka: vrtic.fijolica2@gmail.com; tel. +385 (0)48 832 862</w:t>
            </w:r>
          </w:p>
          <w:p>
            <w:pPr>
              <w:pStyle w:val="Normal1"/>
              <w:jc w:val="both"/>
              <w:rPr/>
            </w:pPr>
            <w:r>
              <w:rPr>
                <w:rStyle w:val="Zadanifontodlomka"/>
                <w:rFonts w:cs="Calibri" w:ascii="Calibri" w:hAnsi="Calibri"/>
                <w:shd w:fill="FFFFFF" w:val="clear"/>
                <w:lang w:val="hr-HR"/>
              </w:rPr>
              <w:t>Predaja zahtjeva: e-poštom, poštom ili osobnim dolaskom na adresu sjedišta, od ponedjeljka do petka od 08:00 do 15:00 sati.</w:t>
            </w:r>
          </w:p>
        </w:tc>
      </w:tr>
      <w:tr>
        <w:trPr>
          <w:trHeight w:val="38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ascii="Calibri" w:hAnsi="Calibri"/>
                <w:b/>
                <w:bCs/>
                <w:color w:val="000000"/>
              </w:rPr>
              <w:t xml:space="preserve">Podnositelj zahtjeva ISPITANIK </w:t>
            </w:r>
          </w:p>
        </w:tc>
      </w:tr>
      <w:tr>
        <w:trPr>
          <w:trHeight w:val="42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60" w:after="60"/>
              <w:rPr>
                <w:rFonts w:ascii="Calibri" w:hAnsi="Calibri" w:cs="Calibri"/>
                <w:color w:val="000000"/>
                <w:lang w:val="hr-HR"/>
              </w:rPr>
            </w:pPr>
            <w:r>
              <w:rPr>
                <w:rFonts w:cs="Calibri" w:ascii="Calibri" w:hAnsi="Calibri"/>
                <w:color w:val="000000"/>
                <w:lang w:val="hr-HR"/>
              </w:rPr>
              <w:t>Ime i prezime: _________________________________________________________________________</w:t>
            </w:r>
          </w:p>
          <w:p>
            <w:pPr>
              <w:pStyle w:val="Normal1"/>
              <w:rPr/>
            </w:pPr>
            <w:r>
              <w:rPr>
                <w:rStyle w:val="Zadanifontodlomka"/>
                <w:rFonts w:cs="Calibri" w:ascii="Calibri" w:hAnsi="Calibri"/>
                <w:color w:val="000000"/>
                <w:lang w:val="hr-HR"/>
              </w:rPr>
              <w:t>Svojstvo:           _________________________________________________________________________</w:t>
            </w:r>
          </w:p>
        </w:tc>
      </w:tr>
      <w:tr>
        <w:trPr>
          <w:trHeight w:val="564"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Zadanifontodlomka"/>
                <w:rFonts w:cs="Calibri" w:ascii="Calibri" w:hAnsi="Calibri"/>
                <w:b/>
                <w:bCs/>
                <w:color w:val="000000"/>
              </w:rPr>
              <w:t>ISPITANIK ima pravo na temelju svoje posebne situacije u svakom trenutku uložiti prigovor na obradu osobnih podataka koji se odnose na njega u sljedećim slučajevima:</w:t>
            </w:r>
          </w:p>
        </w:tc>
      </w:tr>
      <w:tr>
        <w:trPr>
          <w:trHeight w:val="3678"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U skladu s člankom 6. stavkom 1. točkom (e) ili (f), uključujući izradu profila koja se temelji na tim odredbama. Voditelj obrade više ne smije obrađivati osobne podatke osim ako voditelj obrade dokaže da postoje uvjerljivi legitimni razlozi za obradu koji nadilaze interese, prava i slobode ispitanika ili radi postavljanja, ostvarivanja ili obrane pravnih zahtjeva.</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Ako se osobni podaci obrađuju za potrebe izravnog marketinga, ispitanik u svakom trenutku ima pravo uložiti prigovor na obradu osobnih podataka koji se odnose na njega za potrebe takvog marketinga, što uključuje izradu profila u mjeri koja je povezana s takvim izravnim marketingom.</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Ako se ispitanik protivi obradi za potrebe izravnog marketinga, osobni podaci više se ne smiju obrađivati u takve svrhe.</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U kontekstu služenja uslugama informacijskog društva i neovisno o Direktivi 2002/58/EZ ispitanik može ostvariti svoje pravo na prigovor automatiziranim putem koji se koristi tehničkim specifikacijama.</w:t>
            </w:r>
          </w:p>
          <w:p>
            <w:pPr>
              <w:pStyle w:val="t-9-8-bez-uvl"/>
              <w:spacing w:lineRule="auto" w:line="276" w:before="0" w:after="0"/>
              <w:jc w:val="both"/>
              <w:rPr/>
            </w:pPr>
            <w:r>
              <w:rPr>
                <w:rStyle w:val="Zadanifontodlomka"/>
                <w:rFonts w:eastAsia="MS Mincho" w:cs="Segoe UI Symbol" w:ascii="Segoe UI Symbol" w:hAnsi="Segoe UI Symbol"/>
                <w:color w:val="000000"/>
              </w:rPr>
              <w:t>☐</w:t>
            </w:r>
            <w:r>
              <w:rPr>
                <w:rStyle w:val="Zadanifontodlomka"/>
                <w:rFonts w:eastAsia="MS Mincho" w:cs="Calibri" w:ascii="Calibri" w:hAnsi="Calibri"/>
                <w:color w:val="000000"/>
              </w:rPr>
              <w:t xml:space="preserve"> </w:t>
            </w:r>
            <w:r>
              <w:rPr>
                <w:rStyle w:val="Zadanifontodlomka"/>
                <w:rFonts w:eastAsia="MS Mincho" w:cs="Calibri" w:ascii="Calibri" w:hAnsi="Calibri"/>
                <w:color w:val="000000"/>
              </w:rPr>
              <w:t>Ako se osobni podaci obrađuju u svrhe znanstvenog ili povijesnog istraživanja ili u statističke svrhe na temelju članka 89. stavka 1., ispitanik na temelju svoje posebne situacije ima pravo uložiti prigovor na obradu osobnih podataka koji se na njega odnose, osim ako je obrada nužna za provođenje zadaće koja se obavlja zbog javnog interesa.</w:t>
            </w:r>
          </w:p>
        </w:tc>
      </w:tr>
      <w:tr>
        <w:trPr>
          <w:trHeight w:val="51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cs="Calibri" w:ascii="Calibri" w:hAnsi="Calibri"/>
                <w:b/>
                <w:bCs/>
                <w:color w:val="000000"/>
              </w:rPr>
              <w:t>Obrazloženje ISPITANIKA za prigovor:</w:t>
            </w:r>
          </w:p>
        </w:tc>
      </w:tr>
      <w:tr>
        <w:trPr>
          <w:trHeight w:val="51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rFonts w:ascii="Calibri" w:hAnsi="Calibri" w:cs="Calibri"/>
                <w:b/>
                <w:bCs/>
                <w:color w:val="000000"/>
              </w:rPr>
            </w:pPr>
            <w:r>
              <w:rPr>
                <w:rFonts w:cs="Calibri" w:ascii="Calibri" w:hAnsi="Calibri"/>
                <w:b/>
                <w:bCs/>
                <w:color w:val="000000"/>
              </w:rPr>
            </w:r>
          </w:p>
          <w:p>
            <w:pPr>
              <w:pStyle w:val="t-9-8-bez-uvl"/>
              <w:spacing w:lineRule="auto" w:line="276" w:before="0" w:after="0"/>
              <w:jc w:val="both"/>
              <w:rPr>
                <w:rFonts w:ascii="Calibri" w:hAnsi="Calibri" w:cs="Calibri"/>
                <w:b/>
                <w:bCs/>
                <w:color w:val="000000"/>
              </w:rPr>
            </w:pPr>
            <w:r>
              <w:rPr>
                <w:rFonts w:cs="Calibri" w:ascii="Calibri" w:hAnsi="Calibri"/>
                <w:b/>
                <w:bCs/>
                <w:color w:val="000000"/>
              </w:rPr>
            </w:r>
          </w:p>
          <w:p>
            <w:pPr>
              <w:pStyle w:val="t-9-8-bez-uvl"/>
              <w:spacing w:lineRule="auto" w:line="276" w:before="0" w:after="0"/>
              <w:jc w:val="both"/>
              <w:rPr>
                <w:rFonts w:ascii="Calibri" w:hAnsi="Calibri" w:cs="Calibri"/>
                <w:b/>
                <w:bCs/>
                <w:color w:val="000000"/>
              </w:rPr>
            </w:pPr>
            <w:r>
              <w:rPr>
                <w:rFonts w:cs="Calibri" w:ascii="Calibri" w:hAnsi="Calibri"/>
                <w:b/>
                <w:bCs/>
                <w:color w:val="000000"/>
              </w:rPr>
            </w:r>
          </w:p>
          <w:p>
            <w:pPr>
              <w:pStyle w:val="t-9-8-bez-uvl"/>
              <w:spacing w:lineRule="auto" w:line="276" w:before="0" w:after="0"/>
              <w:jc w:val="both"/>
              <w:rPr>
                <w:rFonts w:ascii="Calibri" w:hAnsi="Calibri" w:cs="Calibri"/>
                <w:b/>
                <w:bCs/>
                <w:color w:val="000000"/>
              </w:rPr>
            </w:pPr>
            <w:r>
              <w:rPr>
                <w:rFonts w:cs="Calibri" w:ascii="Calibri" w:hAnsi="Calibri"/>
                <w:b/>
                <w:bCs/>
                <w:color w:val="000000"/>
              </w:rPr>
            </w:r>
          </w:p>
          <w:p>
            <w:pPr>
              <w:pStyle w:val="t-9-8-bez-uvl"/>
              <w:spacing w:lineRule="auto" w:line="276" w:before="0" w:after="0"/>
              <w:jc w:val="both"/>
              <w:rPr>
                <w:rFonts w:ascii="Calibri" w:hAnsi="Calibri" w:cs="Calibri"/>
                <w:b/>
                <w:bCs/>
                <w:color w:val="000000"/>
              </w:rPr>
            </w:pPr>
            <w:r>
              <w:rPr>
                <w:rFonts w:cs="Calibri" w:ascii="Calibri" w:hAnsi="Calibri"/>
                <w:b/>
                <w:bCs/>
                <w:color w:val="000000"/>
              </w:rPr>
            </w:r>
          </w:p>
        </w:tc>
      </w:tr>
      <w:tr>
        <w:trPr>
          <w:trHeight w:val="843"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rFonts w:ascii="Calibri" w:hAnsi="Calibri" w:eastAsia="MS Mincho" w:cs="Calibri"/>
                <w:b/>
                <w:color w:val="000000"/>
              </w:rPr>
            </w:pPr>
            <w:r>
              <w:rPr>
                <w:rFonts w:eastAsia="MS Mincho" w:cs="Calibri" w:ascii="Calibri" w:hAnsi="Calibri"/>
                <w:b/>
                <w:color w:val="000000"/>
              </w:rPr>
              <w:t>Obavijest ISPITANIKU za pravo na prigovor dostaviti na sljedeći način:</w:t>
            </w:r>
          </w:p>
          <w:p>
            <w:pPr>
              <w:pStyle w:val="t-9-8-bez-uvl"/>
              <w:spacing w:lineRule="auto" w:line="276" w:before="0" w:after="0"/>
              <w:rPr>
                <w:rFonts w:ascii="Calibri" w:hAnsi="Calibri" w:cs="Calibri"/>
                <w:color w:val="000000"/>
              </w:rPr>
            </w:pPr>
            <w:r>
              <w:rPr>
                <w:rFonts w:cs="Calibri" w:ascii="Calibri" w:hAnsi="Calibri"/>
                <w:color w:val="000000"/>
              </w:rPr>
              <w:t>e-poštom:                            _________________________________________________________________</w:t>
            </w:r>
          </w:p>
          <w:p>
            <w:pPr>
              <w:pStyle w:val="t-9-8-bez-uvl"/>
              <w:spacing w:lineRule="auto" w:line="276" w:before="0" w:after="0"/>
              <w:rPr>
                <w:rFonts w:ascii="Calibri" w:hAnsi="Calibri" w:cs="Calibri"/>
                <w:color w:val="000000"/>
              </w:rPr>
            </w:pPr>
            <w:r>
              <w:rPr>
                <w:rFonts w:cs="Calibri" w:ascii="Calibri" w:hAnsi="Calibri"/>
                <w:color w:val="000000"/>
              </w:rPr>
              <w:t>poštom na adresu:            _________________________________________________________________</w:t>
            </w:r>
          </w:p>
          <w:p>
            <w:pPr>
              <w:pStyle w:val="t-9-8-bez-uvl"/>
              <w:spacing w:lineRule="auto" w:line="276" w:before="0" w:after="0"/>
              <w:rPr/>
            </w:pPr>
            <w:r>
              <w:rPr>
                <w:rStyle w:val="Zadanifontodlomka"/>
                <w:rFonts w:cs="Calibri" w:ascii="Calibri" w:hAnsi="Calibri"/>
                <w:color w:val="000000"/>
              </w:rPr>
              <w:t>osobnim preuzimanjem: _________________________________________________________________</w:t>
            </w:r>
          </w:p>
        </w:tc>
      </w:tr>
    </w:tbl>
    <w:p>
      <w:pPr>
        <w:pStyle w:val="t-8-7"/>
        <w:tabs>
          <w:tab w:val="clear" w:pos="720"/>
        </w:tabs>
        <w:spacing w:before="0" w:after="0"/>
        <w:ind w:left="5041"/>
        <w:jc w:val="both"/>
        <w:rPr>
          <w:rFonts w:ascii="Calibri" w:hAnsi="Calibri" w:cs="Calibri"/>
        </w:rPr>
      </w:pPr>
      <w:r>
        <w:rPr>
          <w:rFonts w:cs="Calibri" w:ascii="Calibri" w:hAnsi="Calibri"/>
        </w:rPr>
      </w:r>
    </w:p>
    <w:tbl>
      <w:tblPr>
        <w:tblW w:w="9916" w:type="dxa"/>
        <w:jc w:val="left"/>
        <w:tblInd w:w="125" w:type="dxa"/>
        <w:tblLayout w:type="fixed"/>
        <w:tblCellMar>
          <w:top w:w="80" w:type="dxa"/>
          <w:left w:w="130" w:type="dxa"/>
          <w:bottom w:w="80" w:type="dxa"/>
          <w:right w:w="130" w:type="dxa"/>
        </w:tblCellMar>
      </w:tblPr>
      <w:tblGrid>
        <w:gridCol w:w="9916"/>
      </w:tblGrid>
      <w:tr>
        <w:trPr>
          <w:trHeight w:val="3121" w:hRule="atLeast"/>
        </w:trPr>
        <w:tc>
          <w:tcPr>
            <w:tcW w:w="9916" w:type="dxa"/>
            <w:tcBorders>
              <w:top w:val="single" w:sz="4" w:space="0" w:color="9BA7BC"/>
              <w:left w:val="single" w:sz="4" w:space="0" w:color="9BA7BC"/>
              <w:bottom w:val="single" w:sz="4" w:space="0" w:color="9BA7BC"/>
              <w:right w:val="single" w:sz="4" w:space="0" w:color="9BA7BC"/>
            </w:tcBorders>
            <w:shd w:fill="F4F6FA" w:val="clear"/>
            <w:vAlign w:val="center"/>
          </w:tcPr>
          <w:p>
            <w:pPr>
              <w:pStyle w:val="Normal1"/>
              <w:spacing w:lineRule="auto" w:line="264" w:before="0" w:after="30"/>
              <w:jc w:val="both"/>
              <w:rPr/>
            </w:pPr>
            <w:r>
              <w:rPr>
                <w:rStyle w:val="Zadanifontodlomka"/>
                <w:rFonts w:cs="Calibri" w:ascii="Calibri" w:hAnsi="Calibri"/>
                <w:b/>
                <w:bCs/>
                <w:sz w:val="22"/>
                <w:szCs w:val="22"/>
                <w:lang w:val="hr-HR"/>
              </w:rPr>
              <w:t>Napomene:</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Voditelj obrade postupit će po zahtjevu bez nepotrebnog odgađanja, a najkasnije u roku od mjesec dana od zaprimanja zahtjeva; taj se rok prema potrebi može produljiti za dva dodatna mjeseca, o čemu se ispitanik obavješćuje uz obrazloženje (čl. 12. st. 3.).</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Ostvarivanje prava u pravilu je besplatno; iznimno, za očito neutemeljene ili pretjerane zahtjeve može se naplatiti razumna naknada ili odbiti postupanje (čl. 12. st. 5.).</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Radi provjere identiteta podnositelja, Dječji vrtić može zatražiti dodatne informacije (čl. 12. st. 6.).</w:t>
            </w:r>
          </w:p>
          <w:p>
            <w:pPr>
              <w:pStyle w:val="Normal1"/>
              <w:numPr>
                <w:ilvl w:val="0"/>
                <w:numId w:val="3"/>
              </w:numPr>
              <w:tabs>
                <w:tab w:val="clear" w:pos="720"/>
              </w:tabs>
              <w:spacing w:lineRule="auto" w:line="228" w:before="0" w:after="30"/>
              <w:ind w:hanging="218" w:left="284"/>
              <w:jc w:val="both"/>
              <w:rPr>
                <w:rFonts w:ascii="Calibri" w:hAnsi="Calibri" w:cs="Calibri"/>
                <w:sz w:val="22"/>
                <w:szCs w:val="22"/>
                <w:lang w:val="hr-HR"/>
              </w:rPr>
            </w:pPr>
            <w:r>
              <w:rPr>
                <w:rFonts w:cs="Calibri" w:ascii="Calibri" w:hAnsi="Calibri"/>
                <w:sz w:val="22"/>
                <w:szCs w:val="22"/>
                <w:lang w:val="hr-HR"/>
              </w:rPr>
              <w:t>Ako je zahtjev podnesen elektroničkim putem, odgovor se u pravilu dostavlja u istom obliku, osim ako ispitanik zatraži drukčije.</w:t>
            </w:r>
          </w:p>
          <w:p>
            <w:pPr>
              <w:pStyle w:val="Normal1"/>
              <w:numPr>
                <w:ilvl w:val="0"/>
                <w:numId w:val="3"/>
              </w:numPr>
              <w:tabs>
                <w:tab w:val="clear" w:pos="720"/>
              </w:tabs>
              <w:spacing w:lineRule="auto" w:line="228"/>
              <w:ind w:hanging="218" w:left="284"/>
              <w:jc w:val="both"/>
              <w:rPr/>
            </w:pPr>
            <w:r>
              <w:rPr>
                <w:rStyle w:val="Zadanifontodlomka"/>
                <w:rFonts w:cs="Calibri" w:ascii="Calibri" w:hAnsi="Calibri"/>
                <w:sz w:val="22"/>
                <w:szCs w:val="22"/>
                <w:lang w:val="hr-HR"/>
              </w:rPr>
              <w:t>Ako smatra da su mu prava povrijeđena, ispitanik može podnijeti pritužbu Agenciji za zaštitu osobnih podataka (AZOP), Metela Ožegovića 16, 10000 Zagreb, azop@azop.hr.</w:t>
            </w:r>
          </w:p>
        </w:tc>
      </w:tr>
    </w:tbl>
    <w:p>
      <w:pPr>
        <w:pStyle w:val="t-8-7"/>
        <w:spacing w:lineRule="auto" w:line="276" w:before="0" w:after="0"/>
        <w:jc w:val="both"/>
        <w:rPr>
          <w:rFonts w:ascii="Calibri" w:hAnsi="Calibri" w:cs="Calibri"/>
          <w:color w:val="000000"/>
        </w:rPr>
      </w:pPr>
      <w:r>
        <w:rPr>
          <w:rFonts w:cs="Calibri" w:ascii="Calibri" w:hAnsi="Calibri"/>
          <w:color w:val="000000"/>
        </w:rPr>
      </w:r>
    </w:p>
    <w:tbl>
      <w:tblPr>
        <w:tblW w:w="9355" w:type="dxa"/>
        <w:jc w:val="left"/>
        <w:tblInd w:w="108" w:type="dxa"/>
        <w:tblLayout w:type="fixed"/>
        <w:tblCellMar>
          <w:top w:w="0" w:type="dxa"/>
          <w:left w:w="108" w:type="dxa"/>
          <w:bottom w:w="0" w:type="dxa"/>
          <w:right w:w="108" w:type="dxa"/>
        </w:tblCellMar>
      </w:tblPr>
      <w:tblGrid>
        <w:gridCol w:w="4477"/>
        <w:gridCol w:w="4878"/>
      </w:tblGrid>
      <w:tr>
        <w:trPr/>
        <w:tc>
          <w:tcPr>
            <w:tcW w:w="4477" w:type="dxa"/>
            <w:tcBorders/>
          </w:tcPr>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426"/>
              <w:jc w:val="center"/>
              <w:rPr>
                <w:rFonts w:ascii="Calibri" w:hAnsi="Calibri" w:cs="Calibri"/>
                <w:color w:val="000000"/>
              </w:rPr>
            </w:pPr>
            <w:r>
              <w:rPr>
                <w:rFonts w:cs="Calibri" w:ascii="Calibri" w:hAnsi="Calibri"/>
                <w:color w:val="000000"/>
              </w:rPr>
              <w:t>______________________________________</w:t>
            </w:r>
          </w:p>
          <w:p>
            <w:pPr>
              <w:pStyle w:val="t-8-7"/>
              <w:tabs>
                <w:tab w:val="clear" w:pos="720"/>
              </w:tabs>
              <w:spacing w:before="0" w:after="0"/>
              <w:ind w:hanging="709" w:left="426"/>
              <w:jc w:val="center"/>
              <w:rPr/>
            </w:pPr>
            <w:r>
              <w:rPr>
                <w:rStyle w:val="Zadanifontodlomka"/>
                <w:rFonts w:cs="Calibri" w:ascii="Calibri" w:hAnsi="Calibri"/>
                <w:color w:val="000000"/>
                <w:sz w:val="20"/>
                <w:szCs w:val="20"/>
              </w:rPr>
              <w:t>(mjesto i datum)</w:t>
            </w:r>
          </w:p>
        </w:tc>
        <w:tc>
          <w:tcPr>
            <w:tcW w:w="4878" w:type="dxa"/>
            <w:tcBorders/>
          </w:tcPr>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r>
          </w:p>
          <w:p>
            <w:pPr>
              <w:pStyle w:val="t-8-7"/>
              <w:tabs>
                <w:tab w:val="clear" w:pos="720"/>
              </w:tabs>
              <w:spacing w:before="0" w:after="0"/>
              <w:ind w:hanging="709" w:left="709"/>
              <w:jc w:val="center"/>
              <w:rPr>
                <w:rFonts w:ascii="Calibri" w:hAnsi="Calibri" w:cs="Calibri"/>
              </w:rPr>
            </w:pPr>
            <w:r>
              <w:rPr>
                <w:rFonts w:cs="Calibri" w:ascii="Calibri" w:hAnsi="Calibri"/>
              </w:rPr>
            </w:r>
          </w:p>
          <w:p>
            <w:pPr>
              <w:pStyle w:val="t-8-7"/>
              <w:tabs>
                <w:tab w:val="clear" w:pos="720"/>
              </w:tabs>
              <w:spacing w:before="0" w:after="0"/>
              <w:ind w:hanging="709" w:left="709"/>
              <w:jc w:val="center"/>
              <w:rPr>
                <w:rFonts w:ascii="Calibri" w:hAnsi="Calibri" w:cs="Calibri"/>
                <w:color w:val="000000"/>
              </w:rPr>
            </w:pPr>
            <w:r>
              <w:rPr>
                <w:rFonts w:cs="Calibri" w:ascii="Calibri" w:hAnsi="Calibri"/>
                <w:color w:val="000000"/>
              </w:rPr>
              <w:t>_______________________________________</w:t>
            </w:r>
          </w:p>
          <w:p>
            <w:pPr>
              <w:pStyle w:val="t-8-7"/>
              <w:tabs>
                <w:tab w:val="clear" w:pos="720"/>
              </w:tabs>
              <w:spacing w:before="0" w:after="0"/>
              <w:ind w:hanging="709" w:left="709"/>
              <w:jc w:val="center"/>
              <w:rPr>
                <w:rFonts w:ascii="Calibri" w:hAnsi="Calibri" w:cs="Calibri"/>
                <w:color w:val="000000"/>
                <w:sz w:val="20"/>
                <w:szCs w:val="20"/>
              </w:rPr>
            </w:pPr>
            <w:r>
              <w:rPr>
                <w:rFonts w:cs="Calibri" w:ascii="Calibri" w:hAnsi="Calibri"/>
                <w:color w:val="000000"/>
                <w:sz w:val="20"/>
                <w:szCs w:val="20"/>
              </w:rPr>
              <w:t>(vlastoručni potpis podnositelja zahtjeva)</w:t>
            </w:r>
          </w:p>
          <w:p>
            <w:pPr>
              <w:pStyle w:val="t-8-7"/>
              <w:spacing w:before="0" w:after="0"/>
              <w:jc w:val="center"/>
              <w:rPr>
                <w:rFonts w:ascii="Calibri" w:hAnsi="Calibri" w:cs="Calibri"/>
                <w:color w:val="000000"/>
              </w:rPr>
            </w:pPr>
            <w:r>
              <w:rPr>
                <w:rFonts w:cs="Calibri" w:ascii="Calibri" w:hAnsi="Calibri"/>
                <w:color w:val="000000"/>
              </w:rPr>
            </w:r>
          </w:p>
        </w:tc>
      </w:tr>
    </w:tbl>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rPr>
      </w:pPr>
      <w:r>
        <w:rPr>
          <w:rFonts w:cs="Calibri" w:ascii="Calibri" w:hAnsi="Calibri"/>
        </w:rPr>
      </w:r>
    </w:p>
    <w:p>
      <w:pPr>
        <w:pStyle w:val="t-8-7"/>
        <w:jc w:val="both"/>
        <w:rPr>
          <w:rFonts w:ascii="Calibri" w:hAnsi="Calibri" w:cs="Calibri"/>
          <w:sz w:val="20"/>
          <w:szCs w:val="20"/>
        </w:rPr>
      </w:pPr>
      <w:r>
        <w:rPr>
          <w:rFonts w:cs="Calibri" w:ascii="Calibri" w:hAnsi="Calibri"/>
          <w:sz w:val="20"/>
          <w:szCs w:val="20"/>
        </w:rPr>
      </w:r>
    </w:p>
    <w:p>
      <w:pPr>
        <w:pStyle w:val="t-8-7"/>
        <w:jc w:val="both"/>
        <w:rPr>
          <w:rFonts w:ascii="Calibri" w:hAnsi="Calibri" w:cs="Calibri"/>
          <w:sz w:val="20"/>
          <w:szCs w:val="20"/>
        </w:rPr>
      </w:pPr>
      <w:r>
        <w:rPr>
          <w:rFonts w:cs="Calibri" w:ascii="Calibri" w:hAnsi="Calibri"/>
          <w:sz w:val="20"/>
          <w:szCs w:val="20"/>
        </w:rPr>
      </w:r>
    </w:p>
    <w:p>
      <w:pPr>
        <w:pStyle w:val="t-8-7"/>
        <w:rPr/>
      </w:pPr>
      <w:r>
        <w:rPr>
          <w:rStyle w:val="Zadanifontodlomka"/>
          <w:rFonts w:cs="Calibri" w:ascii="Calibri" w:hAnsi="Calibri"/>
          <w:sz w:val="20"/>
          <w:szCs w:val="20"/>
        </w:rPr>
        <w:t xml:space="preserve">Zahtjev je javno dostupan na službenim mrežnim stranicama Dječjeg vrtića Fijolica u kategoriji </w:t>
      </w:r>
      <w:hyperlink r:id="rId2" w:tgtFrame="_top">
        <w:r>
          <w:rPr>
            <w:rStyle w:val="Hyperlink"/>
            <w:rFonts w:cs="Calibri" w:ascii="Calibri" w:hAnsi="Calibri"/>
            <w:sz w:val="20"/>
            <w:szCs w:val="20"/>
          </w:rPr>
          <w:t>ZAŠTITA PODATAKA</w:t>
        </w:r>
      </w:hyperlink>
      <w:r>
        <w:rPr>
          <w:rStyle w:val="Zadanifontodlomka"/>
          <w:rFonts w:cs="Calibri" w:ascii="Calibri" w:hAnsi="Calibri"/>
          <w:sz w:val="20"/>
          <w:szCs w:val="20"/>
        </w:rPr>
        <w:t>.</w:t>
      </w:r>
    </w:p>
    <w:p>
      <w:pPr>
        <w:pStyle w:val="t-8-7"/>
        <w:rPr>
          <w:rFonts w:ascii="Calibri" w:hAnsi="Calibri" w:cs="Calibri"/>
          <w:sz w:val="20"/>
          <w:szCs w:val="20"/>
        </w:rPr>
      </w:pPr>
      <w:r>
        <w:rPr>
          <w:rFonts w:cs="Calibri" w:ascii="Calibri" w:hAnsi="Calibri"/>
          <w:sz w:val="20"/>
          <w:szCs w:val="20"/>
        </w:rPr>
        <w:t>Zahtjev je dostupan u fizičkom obliku u sjedištu Dječjeg vrtića Fijolica.</w:t>
      </w:r>
    </w:p>
    <w:p>
      <w:pPr>
        <w:pStyle w:val="t-8-7"/>
        <w:rPr>
          <w:rFonts w:ascii="Calibri" w:hAnsi="Calibri" w:cs="Calibri"/>
          <w:sz w:val="20"/>
          <w:szCs w:val="20"/>
        </w:rPr>
      </w:pPr>
      <w:r>
        <w:rPr>
          <w:rFonts w:cs="Calibri" w:ascii="Calibri" w:hAnsi="Calibri"/>
          <w:sz w:val="20"/>
          <w:szCs w:val="20"/>
        </w:rPr>
        <w:t>Datum izrade: 7. rujna 2026.</w:t>
      </w:r>
    </w:p>
    <w:p>
      <w:pPr>
        <w:pStyle w:val="t-8-7"/>
        <w:spacing w:before="100" w:after="100"/>
        <w:jc w:val="both"/>
        <w:rPr>
          <w:rFonts w:ascii="Calibri" w:hAnsi="Calibri" w:cs="Calibri"/>
        </w:rPr>
      </w:pPr>
      <w:r>
        <w:rPr>
          <w:rFonts w:cs="Calibri" w:ascii="Calibri" w:hAnsi="Calibri"/>
        </w:rPr>
      </w:r>
    </w:p>
    <w:sectPr>
      <w:footerReference w:type="default" r:id="rId3"/>
      <w:footerReference w:type="first" r:id="rId4"/>
      <w:type w:val="nextPage"/>
      <w:pgSz w:w="11907" w:h="16840"/>
      <w:pgMar w:left="1418" w:right="1134" w:gutter="0" w:header="0" w:top="709" w:footer="126" w:bottom="1276"/>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ahoma">
    <w:charset w:val="01"/>
    <w:family w:val="swiss"/>
    <w:pitch w:val="variable"/>
  </w:font>
  <w:font w:name="Arial">
    <w:charset w:val="01"/>
    <w:family w:val="swiss"/>
    <w:pitch w:val="variable"/>
  </w:font>
  <w:font w:name="HelveticaPlain">
    <w:charset w:val="01"/>
    <w:family w:val="swiss"/>
    <w:pitch w:val="variable"/>
  </w:font>
  <w:font w:name="Cambria">
    <w:charset w:val="0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rPr/>
    </w:pPr>
    <w:r>
      <w:rPr>
        <w:rStyle w:val="Zadanifontodlomka"/>
        <w:lang w:val="hr-HR"/>
      </w:rPr>
      <w:fldChar w:fldCharType="begin"/>
    </w:r>
    <w:r>
      <w:rPr>
        <w:rStyle w:val="Zadanifontodlomka"/>
        <w:lang w:val="hr-HR"/>
      </w:rPr>
      <w:instrText xml:space="preserve"> PAGE </w:instrText>
    </w:r>
    <w:r>
      <w:rPr>
        <w:rStyle w:val="Zadanifontodlomka"/>
        <w:lang w:val="hr-HR"/>
      </w:rPr>
      <w:fldChar w:fldCharType="separate"/>
    </w:r>
    <w:r>
      <w:rPr>
        <w:rStyle w:val="Zadanifontodlomka"/>
        <w:lang w:val="hr-HR"/>
      </w:rPr>
      <w:t>3</w:t>
    </w:r>
    <w:r>
      <w:rPr>
        <w:rStyle w:val="Zadanifontodlomka"/>
        <w:lang w:val="hr-HR"/>
      </w:rPr>
      <w:fldChar w:fldCharType="end"/>
    </w:r>
  </w:p>
  <w:p>
    <w:pPr>
      <w:pStyle w:val="Podnoj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rPr/>
    </w:pPr>
    <w:r>
      <w:rPr>
        <w:rStyle w:val="Zadanifontodlomka"/>
        <w:lang w:val="hr-HR"/>
      </w:rPr>
      <w:fldChar w:fldCharType="begin"/>
    </w:r>
    <w:r>
      <w:rPr>
        <w:rStyle w:val="Zadanifontodlomka"/>
        <w:lang w:val="hr-HR"/>
      </w:rPr>
      <w:instrText xml:space="preserve"> PAGE </w:instrText>
    </w:r>
    <w:r>
      <w:rPr>
        <w:rStyle w:val="Zadanifontodlomka"/>
        <w:lang w:val="hr-HR"/>
      </w:rPr>
      <w:fldChar w:fldCharType="separate"/>
    </w:r>
    <w:r>
      <w:rPr>
        <w:rStyle w:val="Zadanifontodlomka"/>
        <w:lang w:val="hr-HR"/>
      </w:rPr>
      <w:t>1</w:t>
    </w:r>
    <w:r>
      <w:rPr>
        <w:rStyle w:val="Zadanifontodlomka"/>
        <w:lang w:val="hr-HR"/>
      </w:rPr>
      <w:fldChar w:fldCharType="end"/>
    </w:r>
  </w:p>
  <w:p>
    <w:pPr>
      <w:pStyle w:val="Podnoj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Naslov1"/>
      <w:suff w:val="nothing"/>
      <w:lvlText w:val="%1"/>
      <w:lvlJc w:val="left"/>
      <w:pPr>
        <w:tabs>
          <w:tab w:val="num" w:pos="0"/>
        </w:tabs>
        <w:ind w:left="0" w:hanging="0"/>
      </w:pPr>
    </w:lvl>
    <w:lvl w:ilvl="1">
      <w:start w:val="1"/>
      <w:numFmt w:val="none"/>
      <w:pStyle w:val="Naslov2"/>
      <w:suff w:val="nothing"/>
      <w:lvlText w:val="%2"/>
      <w:lvlJc w:val="left"/>
      <w:pPr>
        <w:tabs>
          <w:tab w:val="num" w:pos="0"/>
        </w:tabs>
        <w:ind w:left="0" w:hanging="0"/>
      </w:pPr>
    </w:lvl>
    <w:lvl w:ilvl="2">
      <w:start w:val="1"/>
      <w:numFmt w:val="none"/>
      <w:pStyle w:val="Naslov3"/>
      <w:suff w:val="nothing"/>
      <w:lvlText w:val="%3"/>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rFonts w:ascii="Calibri" w:hAnsi="Calibri" w:cs="Calibri"/>
        <w:b/>
        <w:i w:val="false"/>
        <w:sz w:val="32"/>
        <w:szCs w:val="32"/>
        <w:u w:val="none"/>
      </w:rPr>
    </w:lvl>
    <w:lvl w:ilvl="1">
      <w:start w:val="1"/>
      <w:numFmt w:val="none"/>
      <w:suff w:val="nothing"/>
      <w:lvlText w:val="3.1%2"/>
      <w:lvlJc w:val="left"/>
      <w:pPr>
        <w:tabs>
          <w:tab w:val="num" w:pos="0"/>
        </w:tabs>
        <w:ind w:left="1457" w:hanging="737"/>
      </w:pPr>
      <w:rPr>
        <w:rFonts w:ascii="Calibri" w:hAnsi="Calibri"/>
        <w:b/>
        <w:i w:val="false"/>
        <w:color w:val="3366FF"/>
        <w:sz w:val="28"/>
        <w:szCs w:val="28"/>
        <w:u w:val="none"/>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hr-HR" w:eastAsia="hr-HR"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character" w:styleId="Zadanifontodlomka">
    <w:name w:val="Zadani font odlomka"/>
    <w:qFormat/>
    <w:rPr/>
  </w:style>
  <w:style w:type="character" w:styleId="ZaglavljeChar">
    <w:name w:val="Zaglavlje Char"/>
    <w:basedOn w:val="Zadanifontodlomka"/>
    <w:qFormat/>
    <w:rPr/>
  </w:style>
  <w:style w:type="character" w:styleId="PodnojeChar">
    <w:name w:val="Podnožje Char"/>
    <w:basedOn w:val="Zadanifontodlomka"/>
    <w:qFormat/>
    <w:rPr/>
  </w:style>
  <w:style w:type="character" w:styleId="TekstbaloniaChar">
    <w:name w:val="Tekst balončića Char"/>
    <w:qFormat/>
    <w:rPr>
      <w:rFonts w:ascii="Tahoma" w:hAnsi="Tahoma" w:cs="Tahoma"/>
      <w:sz w:val="16"/>
      <w:szCs w:val="16"/>
    </w:rPr>
  </w:style>
  <w:style w:type="character" w:styleId="Naslov1Char">
    <w:name w:val="Naslov 1 Char"/>
    <w:qFormat/>
    <w:rPr>
      <w:rFonts w:ascii="Arial" w:hAnsi="Arial" w:eastAsia="Times New Roman" w:cs="Arial"/>
      <w:b/>
      <w:bCs/>
      <w:kern w:val="2"/>
      <w:sz w:val="32"/>
      <w:szCs w:val="32"/>
    </w:rPr>
  </w:style>
  <w:style w:type="character" w:styleId="Hiperveza">
    <w:name w:val="Hiperveza"/>
    <w:qFormat/>
    <w:rPr>
      <w:color w:val="0000FF"/>
      <w:u w:val="single"/>
    </w:rPr>
  </w:style>
  <w:style w:type="character" w:styleId="SlijeenaHiperveza">
    <w:name w:val="SlijeđenaHiperveza"/>
    <w:qFormat/>
    <w:rPr>
      <w:color w:val="800080"/>
      <w:u w:val="single"/>
    </w:rPr>
  </w:style>
  <w:style w:type="character" w:styleId="NaslovChar">
    <w:name w:val="Naslov Char"/>
    <w:qFormat/>
    <w:rPr>
      <w:rFonts w:ascii="HelveticaPlain" w:hAnsi="HelveticaPlain" w:eastAsia="Times New Roman"/>
      <w:sz w:val="32"/>
    </w:rPr>
  </w:style>
  <w:style w:type="character" w:styleId="Naglaeno">
    <w:name w:val="Naglašeno"/>
    <w:qFormat/>
    <w:rPr>
      <w:b/>
      <w:bCs/>
    </w:rPr>
  </w:style>
  <w:style w:type="character" w:styleId="Naslov2Char">
    <w:name w:val="Naslov 2 Char"/>
    <w:qFormat/>
    <w:rPr>
      <w:rFonts w:ascii="Cambria" w:hAnsi="Cambria" w:eastAsia="Times New Roman" w:cs="Times New Roman"/>
      <w:b/>
      <w:bCs/>
      <w:i/>
      <w:iCs/>
      <w:sz w:val="28"/>
      <w:szCs w:val="28"/>
      <w:lang w:val="en-US" w:eastAsia="en-US"/>
    </w:rPr>
  </w:style>
  <w:style w:type="character" w:styleId="apple-converted-space">
    <w:name w:val="apple-converted-space"/>
    <w:basedOn w:val="Zadanifontodlomka"/>
    <w:qFormat/>
    <w:rPr/>
  </w:style>
  <w:style w:type="character" w:styleId="UvuenotijelotekstaChar">
    <w:name w:val="Uvučeno tijelo teksta Char"/>
    <w:qFormat/>
    <w:rPr>
      <w:rFonts w:ascii="Times New Roman" w:hAnsi="Times New Roman" w:eastAsia="Times New Roman"/>
      <w:sz w:val="24"/>
      <w:szCs w:val="24"/>
      <w:lang w:val="en-US" w:eastAsia="en-US"/>
    </w:rPr>
  </w:style>
  <w:style w:type="character" w:styleId="bold">
    <w:name w:val="bold"/>
    <w:basedOn w:val="Zadanifontodlomka"/>
    <w:qFormat/>
    <w:rPr/>
  </w:style>
  <w:style w:type="character" w:styleId="Naslov3Char">
    <w:name w:val="Naslov 3 Char"/>
    <w:qFormat/>
    <w:rPr>
      <w:rFonts w:ascii="Cambria" w:hAnsi="Cambria" w:eastAsia="Times New Roman" w:cs="Times New Roman"/>
      <w:b/>
      <w:bCs/>
      <w:sz w:val="26"/>
      <w:szCs w:val="26"/>
      <w:lang w:val="en-US" w:eastAsia="en-US"/>
    </w:rPr>
  </w:style>
  <w:style w:type="character" w:styleId="TijelotekstaChar">
    <w:name w:val="Tijelo teksta Char"/>
    <w:qFormat/>
    <w:rPr>
      <w:rFonts w:ascii="Times New Roman" w:hAnsi="Times New Roman" w:eastAsia="Times New Roman"/>
      <w:color w:val="000000"/>
      <w:sz w:val="24"/>
      <w:szCs w:val="24"/>
      <w:lang w:eastAsia="sl-SI"/>
    </w:rPr>
  </w:style>
  <w:style w:type="character" w:styleId="bold-kurziv">
    <w:name w:val="bold-kurziv"/>
    <w:basedOn w:val="Zadanifontodlomka"/>
    <w:qFormat/>
    <w:rPr/>
  </w:style>
  <w:style w:type="character" w:styleId="kurziv">
    <w:name w:val="kurziv"/>
    <w:basedOn w:val="Zadanifontodlomka"/>
    <w:qFormat/>
    <w:rPr/>
  </w:style>
  <w:style w:type="character" w:styleId="Nerijeenospominjanje">
    <w:name w:val="Neriješeno spominjanje"/>
    <w:basedOn w:val="Zadanifontodlomka"/>
    <w:qFormat/>
    <w:rPr>
      <w:color w:val="605E5C"/>
      <w:shd w:fill="E1DFDD" w:val="clear"/>
    </w:rPr>
  </w:style>
  <w:style w:type="character" w:styleId="WWCharLFO2LVL1">
    <w:name w:val="WW_CharLFO2LVL1"/>
    <w:qFormat/>
    <w:rPr>
      <w:rFonts w:ascii="Calibri" w:hAnsi="Calibri" w:cs="Calibri"/>
      <w:b/>
      <w:i w:val="false"/>
      <w:sz w:val="32"/>
      <w:szCs w:val="32"/>
      <w:u w:val="none"/>
    </w:rPr>
  </w:style>
  <w:style w:type="character" w:styleId="WWCharLFO2LVL2">
    <w:name w:val="WW_CharLFO2LVL2"/>
    <w:qFormat/>
    <w:rPr>
      <w:rFonts w:ascii="Calibri" w:hAnsi="Calibri"/>
      <w:b/>
      <w:i w:val="false"/>
      <w:color w:val="3366FF"/>
      <w:sz w:val="28"/>
      <w:szCs w:val="28"/>
      <w:u w:val="none"/>
    </w:rPr>
  </w:style>
  <w:style w:type="character" w:styleId="WWCharLFO3LVL1">
    <w:name w:val="WW_CharLFO3LVL1"/>
    <w:qFormat/>
    <w:rPr>
      <w:rFonts w:ascii="Symbol" w:hAnsi="Symbol"/>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rPr>
  </w:style>
  <w:style w:type="character" w:styleId="Hyperlink">
    <w:name w:val="Hyperlink"/>
    <w:rPr>
      <w:color w:val="000080"/>
      <w:u w:val="single"/>
    </w:rPr>
  </w:style>
  <w:style w:type="paragraph" w:styleId="Naslov1">
    <w:name w:val="Naslov 1"/>
    <w:basedOn w:val="Normal1"/>
    <w:next w:val="Normal1"/>
    <w:qFormat/>
    <w:pPr>
      <w:keepNext w:val="true"/>
      <w:numPr>
        <w:ilvl w:val="0"/>
        <w:numId w:val="1"/>
      </w:numPr>
      <w:suppressAutoHyphens w:val="true"/>
      <w:spacing w:before="240" w:after="60"/>
      <w:outlineLvl w:val="0"/>
    </w:pPr>
    <w:rPr>
      <w:rFonts w:ascii="Arial" w:hAnsi="Arial" w:cs="Arial"/>
      <w:b/>
      <w:bCs/>
      <w:kern w:val="2"/>
      <w:sz w:val="32"/>
      <w:szCs w:val="32"/>
    </w:rPr>
  </w:style>
  <w:style w:type="paragraph" w:styleId="Naslov2">
    <w:name w:val="Naslov 2"/>
    <w:basedOn w:val="Normal1"/>
    <w:next w:val="Normal1"/>
    <w:qFormat/>
    <w:pPr>
      <w:keepNext w:val="true"/>
      <w:numPr>
        <w:ilvl w:val="1"/>
        <w:numId w:val="1"/>
      </w:numPr>
      <w:suppressAutoHyphens w:val="true"/>
      <w:spacing w:before="240" w:after="60"/>
      <w:outlineLvl w:val="1"/>
    </w:pPr>
    <w:rPr>
      <w:rFonts w:ascii="Cambria" w:hAnsi="Cambria"/>
      <w:b/>
      <w:bCs/>
      <w:i/>
      <w:iCs/>
      <w:sz w:val="28"/>
      <w:szCs w:val="28"/>
    </w:rPr>
  </w:style>
  <w:style w:type="paragraph" w:styleId="Naslov3">
    <w:name w:val="Naslov 3"/>
    <w:basedOn w:val="Normal1"/>
    <w:next w:val="Normal1"/>
    <w:qFormat/>
    <w:pPr>
      <w:keepNext w:val="true"/>
      <w:numPr>
        <w:ilvl w:val="2"/>
        <w:numId w:val="1"/>
      </w:numPr>
      <w:suppressAutoHyphens w:val="true"/>
      <w:spacing w:before="240" w:after="60"/>
      <w:outlineLvl w:val="2"/>
    </w:pPr>
    <w:rPr>
      <w:rFonts w:ascii="Cambria" w:hAnsi="Cambria"/>
      <w:b/>
      <w:bCs/>
      <w:sz w:val="26"/>
      <w:szCs w:val="26"/>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Cs w:val="24"/>
      <w:u w:val="none"/>
      <w:shd w:fill="auto" w:val="clear"/>
      <w:vertAlign w:val="baseline"/>
      <w:em w:val="none"/>
      <w:lang w:val="en-US" w:eastAsia="en-US" w:bidi="ar-SA"/>
    </w:rPr>
  </w:style>
  <w:style w:type="paragraph" w:styleId="Zaglavlje">
    <w:name w:val="Zaglavlje"/>
    <w:basedOn w:val="Normal1"/>
    <w:qFormat/>
    <w:pPr>
      <w:tabs>
        <w:tab w:val="clear" w:pos="720"/>
        <w:tab w:val="center" w:pos="4703" w:leader="none"/>
        <w:tab w:val="right" w:pos="9406" w:leader="none"/>
      </w:tabs>
      <w:suppressAutoHyphens w:val="true"/>
    </w:pPr>
    <w:rPr/>
  </w:style>
  <w:style w:type="paragraph" w:styleId="Podnoje">
    <w:name w:val="Podnožje"/>
    <w:basedOn w:val="Normal1"/>
    <w:qFormat/>
    <w:pPr>
      <w:tabs>
        <w:tab w:val="clear" w:pos="720"/>
        <w:tab w:val="center" w:pos="4703" w:leader="none"/>
        <w:tab w:val="right" w:pos="9406" w:leader="none"/>
      </w:tabs>
      <w:suppressAutoHyphens w:val="true"/>
    </w:pPr>
    <w:rPr/>
  </w:style>
  <w:style w:type="paragraph" w:styleId="Tekstbalonia">
    <w:name w:val="Tekst balončića"/>
    <w:basedOn w:val="Normal1"/>
    <w:qFormat/>
    <w:pPr>
      <w:suppressAutoHyphens w:val="true"/>
    </w:pPr>
    <w:rPr>
      <w:rFonts w:ascii="Tahoma" w:hAnsi="Tahoma" w:cs="Tahoma"/>
      <w:sz w:val="16"/>
      <w:szCs w:val="16"/>
    </w:rPr>
  </w:style>
  <w:style w:type="paragraph" w:styleId="Sadraj1">
    <w:name w:val="Sadržaj 1"/>
    <w:basedOn w:val="Normal1"/>
    <w:next w:val="Normal1"/>
    <w:autoRedefine/>
    <w:qFormat/>
    <w:pPr>
      <w:tabs>
        <w:tab w:val="clear" w:pos="720"/>
        <w:tab w:val="right" w:pos="9345" w:leader="dot"/>
      </w:tabs>
      <w:suppressAutoHyphens w:val="true"/>
      <w:spacing w:before="240" w:after="120"/>
      <w:ind w:hanging="426" w:left="510"/>
    </w:pPr>
    <w:rPr>
      <w:rFonts w:ascii="Cambria" w:hAnsi="Cambria"/>
      <w:b/>
      <w:lang w:val="hr-HR"/>
    </w:rPr>
  </w:style>
  <w:style w:type="paragraph" w:styleId="Sadraj2">
    <w:name w:val="Sadržaj 2"/>
    <w:basedOn w:val="Normal1"/>
    <w:next w:val="Normal1"/>
    <w:autoRedefine/>
    <w:qFormat/>
    <w:pPr>
      <w:tabs>
        <w:tab w:val="clear" w:pos="720"/>
        <w:tab w:val="left" w:pos="426" w:leader="none"/>
        <w:tab w:val="right" w:pos="9345" w:leader="dot"/>
      </w:tabs>
      <w:suppressAutoHyphens w:val="true"/>
      <w:spacing w:before="120" w:after="120"/>
      <w:ind w:hanging="27" w:left="567"/>
    </w:pPr>
    <w:rPr>
      <w:rFonts w:ascii="Cambria" w:hAnsi="Cambria"/>
      <w:b/>
      <w:lang w:val="hr-HR"/>
    </w:rPr>
  </w:style>
  <w:style w:type="paragraph" w:styleId="TOCNaslov">
    <w:name w:val="TOC Naslov"/>
    <w:basedOn w:val="Naslov1"/>
    <w:next w:val="Normal1"/>
    <w:qFormat/>
    <w:pPr>
      <w:keepLines/>
      <w:numPr>
        <w:ilvl w:val="0"/>
        <w:numId w:val="0"/>
      </w:numPr>
      <w:suppressAutoHyphens w:val="true"/>
      <w:spacing w:lineRule="auto" w:line="276" w:before="480" w:after="0"/>
    </w:pPr>
    <w:rPr>
      <w:rFonts w:ascii="Cambria" w:hAnsi="Cambria" w:cs="Times New Roman"/>
      <w:color w:val="365F91"/>
      <w:kern w:val="0"/>
      <w:sz w:val="28"/>
      <w:szCs w:val="28"/>
    </w:rPr>
  </w:style>
  <w:style w:type="paragraph" w:styleId="Odlomakpopisa">
    <w:name w:val="Odlomak popisa"/>
    <w:basedOn w:val="Normal1"/>
    <w:qFormat/>
    <w:pPr>
      <w:tabs>
        <w:tab w:val="clear" w:pos="720"/>
      </w:tabs>
      <w:suppressAutoHyphens w:val="true"/>
      <w:spacing w:lineRule="auto" w:line="276" w:before="0" w:after="200"/>
      <w:ind w:left="720"/>
    </w:pPr>
    <w:rPr>
      <w:rFonts w:ascii="Calibri" w:hAnsi="Calibri" w:eastAsia="Calibri"/>
      <w:sz w:val="22"/>
      <w:szCs w:val="22"/>
      <w:lang w:val="hr-HR"/>
    </w:rPr>
  </w:style>
  <w:style w:type="paragraph" w:styleId="naslov21">
    <w:name w:val="naslov 21"/>
    <w:basedOn w:val="Normal1"/>
    <w:qFormat/>
    <w:pPr>
      <w:numPr>
        <w:ilvl w:val="0"/>
        <w:numId w:val="2"/>
      </w:numPr>
      <w:suppressAutoHyphens w:val="true"/>
    </w:pPr>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false"/>
      <w:bidi w:val="0"/>
      <w:snapToGrid w:val="true"/>
      <w:spacing w:lineRule="auto" w:line="240"/>
      <w:textAlignment w:val="baseline"/>
    </w:pPr>
    <w:rPr>
      <w:rFonts w:eastAsia="Times New Roman" w:cs="Calibri" w:ascii="Calibri" w:hAnsi="Calibri"/>
      <w:b w:val="false"/>
      <w:bCs w:val="false"/>
      <w:i w:val="false"/>
      <w:iCs w:val="false"/>
      <w:caps w:val="false"/>
      <w:smallCaps w:val="false"/>
      <w:strike w:val="false"/>
      <w:dstrike w:val="false"/>
      <w:outline w:val="false"/>
      <w:emboss w:val="false"/>
      <w:imprint w:val="false"/>
      <w:color w:val="000000"/>
      <w:spacing w:val="0"/>
      <w:w w:val="100"/>
      <w:kern w:val="0"/>
      <w:position w:val="0"/>
      <w:sz w:val="24"/>
      <w:szCs w:val="24"/>
      <w:u w:val="none"/>
      <w:shd w:fill="auto" w:val="clear"/>
      <w:vertAlign w:val="baseline"/>
      <w:em w:val="none"/>
      <w:lang w:val="hr-HR" w:eastAsia="hr-HR" w:bidi="ar-SA"/>
    </w:rPr>
  </w:style>
  <w:style w:type="paragraph" w:styleId="Tijeloteksta">
    <w:name w:val="Tijelo teksta"/>
    <w:basedOn w:val="Normal1"/>
    <w:autoRedefine/>
    <w:qFormat/>
    <w:pPr>
      <w:suppressAutoHyphens w:val="true"/>
      <w:spacing w:lineRule="auto" w:line="276"/>
      <w:ind w:firstLine="720" w:right="-142"/>
      <w:jc w:val="both"/>
    </w:pPr>
    <w:rPr>
      <w:color w:val="000000"/>
      <w:lang w:val="hr-HR" w:eastAsia="sl-SI"/>
    </w:rPr>
  </w:style>
  <w:style w:type="paragraph" w:styleId="StandardWeb">
    <w:name w:val="Standard (Web)"/>
    <w:basedOn w:val="Normal1"/>
    <w:qFormat/>
    <w:pPr>
      <w:suppressAutoHyphens w:val="true"/>
      <w:spacing w:before="100" w:after="100"/>
    </w:pPr>
    <w:rPr/>
  </w:style>
  <w:style w:type="paragraph" w:styleId="Naslov">
    <w:name w:val="Naslov"/>
    <w:basedOn w:val="Normal1"/>
    <w:qFormat/>
    <w:pPr>
      <w:suppressAutoHyphens w:val="true"/>
      <w:jc w:val="center"/>
    </w:pPr>
    <w:rPr>
      <w:rFonts w:ascii="HelveticaPlain" w:hAnsi="HelveticaPlain"/>
      <w:sz w:val="32"/>
      <w:szCs w:val="20"/>
    </w:rPr>
  </w:style>
  <w:style w:type="paragraph" w:styleId="Uvuenotijeloteksta">
    <w:name w:val="Uvučeno tijelo teksta"/>
    <w:basedOn w:val="Normal1"/>
    <w:qFormat/>
    <w:pPr>
      <w:tabs>
        <w:tab w:val="clear" w:pos="720"/>
      </w:tabs>
      <w:suppressAutoHyphens w:val="true"/>
      <w:spacing w:before="0" w:after="120"/>
      <w:ind w:left="283"/>
    </w:pPr>
    <w:rPr/>
  </w:style>
  <w:style w:type="paragraph" w:styleId="t-9-8">
    <w:name w:val="t-9-8"/>
    <w:basedOn w:val="Normal1"/>
    <w:qFormat/>
    <w:pPr>
      <w:suppressAutoHyphens w:val="true"/>
      <w:spacing w:before="100" w:after="100"/>
    </w:pPr>
    <w:rPr>
      <w:lang w:val="hr-HR" w:eastAsia="hr-HR"/>
    </w:rPr>
  </w:style>
  <w:style w:type="paragraph" w:styleId="t-10-9-kurz-s">
    <w:name w:val="t-10-9-kurz-s"/>
    <w:basedOn w:val="Normal1"/>
    <w:qFormat/>
    <w:pPr>
      <w:suppressAutoHyphens w:val="true"/>
      <w:spacing w:before="100" w:after="100"/>
    </w:pPr>
    <w:rPr>
      <w:lang w:val="hr-HR" w:eastAsia="hr-HR"/>
    </w:rPr>
  </w:style>
  <w:style w:type="paragraph" w:styleId="clanak-">
    <w:name w:val="clanak-"/>
    <w:basedOn w:val="Normal1"/>
    <w:qFormat/>
    <w:pPr>
      <w:suppressAutoHyphens w:val="true"/>
      <w:spacing w:before="100" w:after="100"/>
    </w:pPr>
    <w:rPr>
      <w:lang w:val="hr-HR" w:eastAsia="hr-HR"/>
    </w:rPr>
  </w:style>
  <w:style w:type="paragraph" w:styleId="tb-na18">
    <w:name w:val="tb-na18"/>
    <w:basedOn w:val="Normal1"/>
    <w:qFormat/>
    <w:pPr>
      <w:suppressAutoHyphens w:val="true"/>
      <w:spacing w:before="100" w:after="100"/>
    </w:pPr>
    <w:rPr>
      <w:lang w:val="hr-HR" w:eastAsia="hr-HR"/>
    </w:rPr>
  </w:style>
  <w:style w:type="paragraph" w:styleId="broj-d">
    <w:name w:val="broj-d"/>
    <w:basedOn w:val="Normal1"/>
    <w:qFormat/>
    <w:pPr>
      <w:suppressAutoHyphens w:val="true"/>
      <w:spacing w:before="100" w:after="100"/>
    </w:pPr>
    <w:rPr>
      <w:lang w:val="hr-HR" w:eastAsia="hr-HR"/>
    </w:rPr>
  </w:style>
  <w:style w:type="paragraph" w:styleId="tb-na16">
    <w:name w:val="tb-na16"/>
    <w:basedOn w:val="Normal1"/>
    <w:qFormat/>
    <w:pPr>
      <w:suppressAutoHyphens w:val="true"/>
      <w:spacing w:before="100" w:after="100"/>
    </w:pPr>
    <w:rPr>
      <w:lang w:val="hr-HR" w:eastAsia="hr-HR"/>
    </w:rPr>
  </w:style>
  <w:style w:type="paragraph" w:styleId="t-12-9-fett-s">
    <w:name w:val="t-12-9-fett-s"/>
    <w:basedOn w:val="Normal1"/>
    <w:qFormat/>
    <w:pPr>
      <w:suppressAutoHyphens w:val="true"/>
      <w:spacing w:before="100" w:after="100"/>
    </w:pPr>
    <w:rPr>
      <w:lang w:val="hr-HR" w:eastAsia="hr-HR"/>
    </w:rPr>
  </w:style>
  <w:style w:type="paragraph" w:styleId="klasa2">
    <w:name w:val="klasa2"/>
    <w:basedOn w:val="Normal1"/>
    <w:qFormat/>
    <w:pPr>
      <w:suppressAutoHyphens w:val="true"/>
      <w:spacing w:before="100" w:after="100"/>
    </w:pPr>
    <w:rPr>
      <w:lang w:val="hr-HR" w:eastAsia="hr-HR"/>
    </w:rPr>
  </w:style>
  <w:style w:type="paragraph" w:styleId="t-9-8-potpis">
    <w:name w:val="t-9-8-potpis"/>
    <w:basedOn w:val="Normal1"/>
    <w:qFormat/>
    <w:pPr>
      <w:suppressAutoHyphens w:val="true"/>
      <w:spacing w:before="100" w:after="100"/>
    </w:pPr>
    <w:rPr>
      <w:lang w:val="hr-HR" w:eastAsia="hr-HR"/>
    </w:rPr>
  </w:style>
  <w:style w:type="paragraph" w:styleId="t-11-9-sred">
    <w:name w:val="t-11-9-sred"/>
    <w:basedOn w:val="Normal1"/>
    <w:qFormat/>
    <w:pPr>
      <w:suppressAutoHyphens w:val="true"/>
      <w:spacing w:before="100" w:after="100"/>
    </w:pPr>
    <w:rPr>
      <w:lang w:val="hr-HR" w:eastAsia="hr-HR"/>
    </w:rPr>
  </w:style>
  <w:style w:type="paragraph" w:styleId="clanak">
    <w:name w:val="clanak"/>
    <w:basedOn w:val="Normal1"/>
    <w:qFormat/>
    <w:pPr>
      <w:suppressAutoHyphens w:val="true"/>
      <w:spacing w:before="100" w:after="100"/>
    </w:pPr>
    <w:rPr>
      <w:lang w:val="hr-HR" w:eastAsia="hr-HR"/>
    </w:rPr>
  </w:style>
  <w:style w:type="paragraph" w:styleId="t-9-8-sredina">
    <w:name w:val="t-9-8-sredina"/>
    <w:basedOn w:val="Normal1"/>
    <w:qFormat/>
    <w:pPr>
      <w:suppressAutoHyphens w:val="true"/>
      <w:spacing w:before="100" w:after="100"/>
    </w:pPr>
    <w:rPr>
      <w:lang w:val="hr-HR" w:eastAsia="hr-HR"/>
    </w:rPr>
  </w:style>
  <w:style w:type="paragraph" w:styleId="brojdesno2">
    <w:name w:val="brojdesno2"/>
    <w:basedOn w:val="Normal1"/>
    <w:qFormat/>
    <w:pPr>
      <w:suppressAutoHyphens w:val="true"/>
      <w:spacing w:before="100" w:after="100"/>
    </w:pPr>
    <w:rPr>
      <w:lang w:val="hr-HR" w:eastAsia="hr-HR"/>
    </w:rPr>
  </w:style>
  <w:style w:type="paragraph" w:styleId="t-98-2">
    <w:name w:val="t-98-2"/>
    <w:basedOn w:val="Normal1"/>
    <w:qFormat/>
    <w:pPr>
      <w:suppressAutoHyphens w:val="true"/>
      <w:spacing w:before="100" w:after="100"/>
    </w:pPr>
    <w:rPr>
      <w:lang w:val="hr-HR" w:eastAsia="hr-HR"/>
    </w:rPr>
  </w:style>
  <w:style w:type="paragraph" w:styleId="mn-1">
    <w:name w:val="mn-1"/>
    <w:basedOn w:val="Normal1"/>
    <w:qFormat/>
    <w:pPr>
      <w:suppressAutoHyphens w:val="true"/>
      <w:spacing w:before="100" w:after="100"/>
    </w:pPr>
    <w:rPr>
      <w:lang w:val="hr-HR" w:eastAsia="hr-HR"/>
    </w:rPr>
  </w:style>
  <w:style w:type="paragraph" w:styleId="t-109curz">
    <w:name w:val="t-109curz"/>
    <w:basedOn w:val="Normal1"/>
    <w:qFormat/>
    <w:pPr>
      <w:suppressAutoHyphens w:val="true"/>
      <w:spacing w:before="100" w:after="100"/>
    </w:pPr>
    <w:rPr>
      <w:lang w:val="hr-HR" w:eastAsia="hr-HR"/>
    </w:rPr>
  </w:style>
  <w:style w:type="paragraph" w:styleId="t-119sred">
    <w:name w:val="t-119sred"/>
    <w:basedOn w:val="Normal1"/>
    <w:qFormat/>
    <w:pPr>
      <w:suppressAutoHyphens w:val="true"/>
      <w:spacing w:before="100" w:after="100"/>
    </w:pPr>
    <w:rPr>
      <w:lang w:val="hr-HR" w:eastAsia="hr-HR"/>
    </w:rPr>
  </w:style>
  <w:style w:type="paragraph" w:styleId="potpisnik">
    <w:name w:val="potpisnik"/>
    <w:basedOn w:val="Normal1"/>
    <w:qFormat/>
    <w:pPr>
      <w:suppressAutoHyphens w:val="true"/>
      <w:spacing w:before="100" w:after="100"/>
    </w:pPr>
    <w:rPr>
      <w:lang w:val="hr-HR" w:eastAsia="hr-HR"/>
    </w:rPr>
  </w:style>
  <w:style w:type="paragraph" w:styleId="CharCharCharChar1CharCharCharChar">
    <w:name w:val="Char Char Char Char1 Char Char Char Char"/>
    <w:basedOn w:val="Normal1"/>
    <w:qFormat/>
    <w:pPr>
      <w:suppressAutoHyphens w:val="true"/>
      <w:spacing w:lineRule="exact" w:line="240" w:before="0" w:after="160"/>
    </w:pPr>
    <w:rPr>
      <w:rFonts w:ascii="Tahoma" w:hAnsi="Tahoma" w:cs="Tahoma"/>
      <w:sz w:val="20"/>
      <w:szCs w:val="20"/>
    </w:rPr>
  </w:style>
  <w:style w:type="paragraph" w:styleId="Opisslike">
    <w:name w:val="Opis slike"/>
    <w:basedOn w:val="Normal1"/>
    <w:next w:val="Normal1"/>
    <w:qFormat/>
    <w:pPr>
      <w:suppressAutoHyphens w:val="true"/>
    </w:pPr>
    <w:rPr>
      <w:b/>
      <w:bCs/>
      <w:sz w:val="20"/>
      <w:szCs w:val="20"/>
    </w:rPr>
  </w:style>
  <w:style w:type="paragraph" w:styleId="x10-9-fett-bold">
    <w:name w:val="x10-9-fett-bold"/>
    <w:basedOn w:val="Normal1"/>
    <w:qFormat/>
    <w:pPr>
      <w:suppressAutoHyphens w:val="true"/>
      <w:spacing w:before="100" w:after="100"/>
    </w:pPr>
    <w:rPr>
      <w:lang w:val="hr-HR" w:eastAsia="hr-HR"/>
    </w:rPr>
  </w:style>
  <w:style w:type="paragraph" w:styleId="t-10-9-fett">
    <w:name w:val="t-10-9-fett"/>
    <w:basedOn w:val="Normal1"/>
    <w:qFormat/>
    <w:pPr>
      <w:suppressAutoHyphens w:val="true"/>
      <w:spacing w:before="100" w:after="100"/>
    </w:pPr>
    <w:rPr>
      <w:lang w:val="hr-HR" w:eastAsia="hr-HR"/>
    </w:rPr>
  </w:style>
  <w:style w:type="paragraph" w:styleId="t-9-8-bez-uvl">
    <w:name w:val="t-9-8-bez-uvl"/>
    <w:basedOn w:val="Normal1"/>
    <w:qFormat/>
    <w:pPr>
      <w:suppressAutoHyphens w:val="true"/>
      <w:spacing w:before="100" w:after="100"/>
    </w:pPr>
    <w:rPr>
      <w:lang w:val="hr-HR" w:eastAsia="hr-HR"/>
    </w:rPr>
  </w:style>
  <w:style w:type="paragraph" w:styleId="t-8-7">
    <w:name w:val="t-8-7"/>
    <w:basedOn w:val="Normal1"/>
    <w:qFormat/>
    <w:pPr>
      <w:suppressAutoHyphens w:val="true"/>
      <w:spacing w:before="100" w:after="100"/>
    </w:pPr>
    <w:rPr>
      <w:lang w:val="hr-HR" w:eastAsia="hr-H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numbering" w:styleId="Stil1">
    <w:name w:val="Stil1"/>
    <w:qFormat/>
  </w:style>
  <w:style w:type="numbering" w:styleId="LFO1">
    <w:name w:val="LFO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djecji-vrtic-fijolica.hr/pravila-privatnosti"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LibreOffice/26.2.6.3$MacOSX_AARCH64 LibreOffice_project/8221e31b3ac356a1623c672912a3d2b492f7e3d1</Application>
  <AppVersion>15.0000</AppVersion>
  <Pages>2</Pages>
  <Words>573</Words>
  <Characters>3272</Characters>
  <CharactersWithSpaces>3838</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2026-07-01T13:51:00Z</dcterms:created>
  <dc:creator>Korisnik</dc:creator>
  <dc:description/>
  <dc:language>en-US</dc:language>
  <cp:lastModifiedBy>Karmen</cp:lastModifiedBy>
  <cp:lastPrinted>2014-03-10T16:02:00Z</cp:lastPrinted>
  <dcterms:modified xsi:type="dcterms:W3CDTF">2026-09-24T10:54:00Z</dcterms:modified>
  <cp:revision>5</cp:revision>
  <dc:subject/>
  <dc:title/>
</cp:coreProperties>
</file>